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370C8" w14:textId="77777777" w:rsidR="003F224E" w:rsidRPr="00B063DE" w:rsidRDefault="003F224E" w:rsidP="003F224E">
      <w:pPr>
        <w:jc w:val="center"/>
        <w:rPr>
          <w:b/>
          <w:bCs/>
          <w:iCs/>
        </w:rPr>
      </w:pPr>
      <w:r w:rsidRPr="00B063DE">
        <w:rPr>
          <w:b/>
          <w:bCs/>
          <w:iCs/>
        </w:rPr>
        <w:t>Title Goes Here (Capitalize the First Letter of Major Words; do not use all Capital Letters)</w:t>
      </w:r>
    </w:p>
    <w:p w14:paraId="779A675E" w14:textId="77777777" w:rsidR="003F224E" w:rsidRPr="00CC70E5" w:rsidRDefault="003F224E" w:rsidP="003F224E">
      <w:pPr>
        <w:jc w:val="center"/>
        <w:rPr>
          <w:iCs/>
        </w:rPr>
      </w:pPr>
    </w:p>
    <w:p w14:paraId="797C829F" w14:textId="40528244" w:rsidR="003F224E" w:rsidRPr="00630AA5" w:rsidRDefault="003F224E" w:rsidP="003F224E">
      <w:pPr>
        <w:jc w:val="center"/>
        <w:rPr>
          <w:i/>
        </w:rPr>
      </w:pPr>
      <w:r w:rsidRPr="00CC70E5">
        <w:rPr>
          <w:iCs/>
        </w:rPr>
        <w:t>First Author</w:t>
      </w:r>
      <w:r w:rsidRPr="00CC70E5">
        <w:rPr>
          <w:iCs/>
          <w:vertAlign w:val="superscript"/>
        </w:rPr>
        <w:t>1</w:t>
      </w:r>
      <w:r w:rsidRPr="00CC70E5">
        <w:rPr>
          <w:iCs/>
        </w:rPr>
        <w:t>, Second Author</w:t>
      </w:r>
      <w:r w:rsidRPr="00CC70E5">
        <w:rPr>
          <w:iCs/>
          <w:vertAlign w:val="superscript"/>
        </w:rPr>
        <w:t>1</w:t>
      </w:r>
      <w:r w:rsidRPr="00CC70E5">
        <w:rPr>
          <w:iCs/>
        </w:rPr>
        <w:t>, Third Author</w:t>
      </w:r>
      <w:r w:rsidRPr="00CC70E5">
        <w:rPr>
          <w:iCs/>
          <w:vertAlign w:val="superscript"/>
        </w:rPr>
        <w:t>2</w:t>
      </w:r>
      <w:r w:rsidR="00630AA5">
        <w:rPr>
          <w:iCs/>
          <w:vertAlign w:val="superscript"/>
        </w:rPr>
        <w:t xml:space="preserve"> </w:t>
      </w:r>
    </w:p>
    <w:p w14:paraId="38AC092B" w14:textId="77777777" w:rsidR="003F224E" w:rsidRPr="00CC70E5" w:rsidRDefault="003F224E" w:rsidP="003F224E">
      <w:pPr>
        <w:jc w:val="center"/>
        <w:rPr>
          <w:iCs/>
        </w:rPr>
      </w:pPr>
    </w:p>
    <w:p w14:paraId="3AE896C1" w14:textId="3C6E950F" w:rsidR="003F224E" w:rsidRPr="00CC70E5" w:rsidRDefault="003F224E" w:rsidP="003F224E">
      <w:pPr>
        <w:jc w:val="center"/>
        <w:rPr>
          <w:iCs/>
        </w:rPr>
      </w:pPr>
      <w:r w:rsidRPr="00E21EF7">
        <w:rPr>
          <w:iCs/>
          <w:vertAlign w:val="superscript"/>
        </w:rPr>
        <w:t>1</w:t>
      </w:r>
      <w:r w:rsidRPr="00CC70E5">
        <w:rPr>
          <w:iCs/>
        </w:rPr>
        <w:t>Affiliation, City, State</w:t>
      </w:r>
      <w:r w:rsidR="00510B7A">
        <w:rPr>
          <w:iCs/>
        </w:rPr>
        <w:t xml:space="preserve">, </w:t>
      </w:r>
    </w:p>
    <w:p w14:paraId="0E39D657" w14:textId="43D114CF" w:rsidR="003F224E" w:rsidRDefault="003F224E" w:rsidP="003F224E">
      <w:pPr>
        <w:jc w:val="center"/>
        <w:rPr>
          <w:iCs/>
        </w:rPr>
      </w:pPr>
      <w:r w:rsidRPr="00E21EF7">
        <w:rPr>
          <w:iCs/>
          <w:vertAlign w:val="superscript"/>
        </w:rPr>
        <w:t>2</w:t>
      </w:r>
      <w:r w:rsidRPr="00CC70E5">
        <w:rPr>
          <w:iCs/>
        </w:rPr>
        <w:t>Additional Affiliation (if needed), City, State</w:t>
      </w:r>
    </w:p>
    <w:p w14:paraId="50D86407" w14:textId="2CADDE85" w:rsidR="003F224E" w:rsidRDefault="00630AA5" w:rsidP="003F224E">
      <w:pPr>
        <w:jc w:val="center"/>
        <w:rPr>
          <w:iCs/>
        </w:rPr>
      </w:pPr>
      <w:r w:rsidRPr="00630AA5">
        <w:rPr>
          <w:iCs/>
        </w:rPr>
        <w:t>Primary Author Email Address</w:t>
      </w:r>
    </w:p>
    <w:p w14:paraId="015D4B2C" w14:textId="77777777" w:rsidR="000B273A" w:rsidRPr="003F224E" w:rsidRDefault="000B273A" w:rsidP="003F224E">
      <w:pPr>
        <w:jc w:val="center"/>
        <w:rPr>
          <w:i/>
        </w:rPr>
      </w:pPr>
    </w:p>
    <w:p w14:paraId="6CA9A171" w14:textId="68AEB69C" w:rsidR="00774075" w:rsidRDefault="003F224E" w:rsidP="003F224E">
      <w:pPr>
        <w:jc w:val="center"/>
        <w:rPr>
          <w:i/>
        </w:rPr>
      </w:pPr>
      <w:r w:rsidRPr="003F224E">
        <w:rPr>
          <w:i/>
        </w:rPr>
        <w:t xml:space="preserve">[Placeholder for Digital Object Identifier (DOI) to be added </w:t>
      </w:r>
      <w:r w:rsidR="00B11506">
        <w:t xml:space="preserve">- </w:t>
      </w:r>
      <w:r w:rsidR="006A2A3D" w:rsidRPr="006A2A3D">
        <w:rPr>
          <w:i/>
        </w:rPr>
        <w:t>remove this wording but leave space</w:t>
      </w:r>
      <w:r w:rsidRPr="003F224E">
        <w:rPr>
          <w:i/>
        </w:rPr>
        <w:t>]</w:t>
      </w:r>
    </w:p>
    <w:p w14:paraId="68A9A2C4" w14:textId="35BD2EA1" w:rsidR="00774075" w:rsidRPr="00A647D8" w:rsidRDefault="00774075" w:rsidP="003F224E">
      <w:pPr>
        <w:jc w:val="center"/>
        <w:rPr>
          <w:i/>
        </w:rPr>
        <w:sectPr w:rsidR="00774075" w:rsidRPr="00A647D8" w:rsidSect="00C413B8">
          <w:pgSz w:w="12240" w:h="15840"/>
          <w:pgMar w:top="1440" w:right="1080" w:bottom="1440" w:left="1080" w:header="720" w:footer="720" w:gutter="0"/>
          <w:cols w:space="720"/>
          <w:docGrid w:linePitch="360"/>
        </w:sectPr>
      </w:pPr>
    </w:p>
    <w:p w14:paraId="4ED61E22" w14:textId="77777777" w:rsidR="0014163C" w:rsidRDefault="0014163C">
      <w:pPr>
        <w:pStyle w:val="HeadingA"/>
        <w:sectPr w:rsidR="0014163C" w:rsidSect="00C413B8">
          <w:type w:val="continuous"/>
          <w:pgSz w:w="12240" w:h="15840"/>
          <w:pgMar w:top="1440" w:right="1080" w:bottom="1440" w:left="1080" w:header="720" w:footer="720" w:gutter="0"/>
          <w:cols w:num="2" w:space="720"/>
          <w:docGrid w:linePitch="360"/>
        </w:sectPr>
      </w:pPr>
    </w:p>
    <w:p w14:paraId="074ECB88" w14:textId="77777777" w:rsidR="00577218" w:rsidRDefault="00577218">
      <w:pPr>
        <w:pStyle w:val="HeadingA"/>
      </w:pPr>
    </w:p>
    <w:p w14:paraId="4F4C867A" w14:textId="129B6401" w:rsidR="00102D9F" w:rsidRDefault="00102D9F" w:rsidP="00166251">
      <w:pPr>
        <w:pStyle w:val="Paragraph"/>
        <w:ind w:firstLine="0"/>
        <w:rPr>
          <w:b/>
        </w:rPr>
      </w:pPr>
      <w:r>
        <w:rPr>
          <w:b/>
        </w:rPr>
        <w:t>TECHNICAL ABSTRACT</w:t>
      </w:r>
    </w:p>
    <w:p w14:paraId="70B3D087" w14:textId="3D53C241" w:rsidR="00946DA9" w:rsidRDefault="00946DA9" w:rsidP="00946DA9">
      <w:pPr>
        <w:pStyle w:val="Paragraph"/>
      </w:pPr>
      <w:r>
        <w:t>This should be an updated version from the RTE proposal.</w:t>
      </w:r>
    </w:p>
    <w:p w14:paraId="4BCBB5C6" w14:textId="77777777" w:rsidR="00102D9F" w:rsidRDefault="00102D9F" w:rsidP="00166251">
      <w:pPr>
        <w:pStyle w:val="Paragraph"/>
        <w:ind w:firstLine="0"/>
        <w:rPr>
          <w:b/>
        </w:rPr>
      </w:pPr>
    </w:p>
    <w:p w14:paraId="4EDC38CD" w14:textId="77777777" w:rsidR="00102D9F" w:rsidRDefault="00102D9F" w:rsidP="00166251">
      <w:pPr>
        <w:pStyle w:val="Paragraph"/>
        <w:ind w:firstLine="0"/>
        <w:rPr>
          <w:b/>
        </w:rPr>
      </w:pPr>
    </w:p>
    <w:p w14:paraId="0EF01AEE" w14:textId="45CFC598" w:rsidR="004D5135" w:rsidRPr="004D5135" w:rsidRDefault="0080063D" w:rsidP="00166251">
      <w:pPr>
        <w:pStyle w:val="Paragraph"/>
        <w:ind w:firstLine="0"/>
        <w:rPr>
          <w:b/>
        </w:rPr>
      </w:pPr>
      <w:r>
        <w:rPr>
          <w:b/>
        </w:rPr>
        <w:t>PROJECT DESCRIPTION</w:t>
      </w:r>
    </w:p>
    <w:p w14:paraId="2C45E06C" w14:textId="4979B58C" w:rsidR="004D5135" w:rsidRDefault="0080063D">
      <w:pPr>
        <w:pStyle w:val="Paragraph"/>
      </w:pPr>
      <w:r>
        <w:t>This should be an updated version of the description from the RTE proposal.</w:t>
      </w:r>
    </w:p>
    <w:p w14:paraId="3662B7E6" w14:textId="77777777" w:rsidR="005B182D" w:rsidRDefault="005B182D">
      <w:pPr>
        <w:pStyle w:val="Paragraph"/>
      </w:pPr>
    </w:p>
    <w:p w14:paraId="63DF1587" w14:textId="77777777" w:rsidR="005B182D" w:rsidRDefault="005B182D">
      <w:pPr>
        <w:pStyle w:val="Paragraph"/>
      </w:pPr>
    </w:p>
    <w:p w14:paraId="405DD87B" w14:textId="77777777" w:rsidR="00832F64" w:rsidRDefault="00832F64">
      <w:pPr>
        <w:pStyle w:val="Paragraph"/>
      </w:pPr>
    </w:p>
    <w:p w14:paraId="4B82BC44" w14:textId="31BA2729" w:rsidR="005B182D" w:rsidRDefault="007B4745">
      <w:pPr>
        <w:pStyle w:val="HeadingC"/>
        <w:rPr>
          <w:i w:val="0"/>
        </w:rPr>
      </w:pPr>
      <w:r>
        <w:t xml:space="preserve">   </w:t>
      </w:r>
      <w:r w:rsidR="000D049C">
        <w:t xml:space="preserve">  </w:t>
      </w:r>
      <w:r>
        <w:t xml:space="preserve"> </w:t>
      </w:r>
      <w:r w:rsidR="00133E4F">
        <w:rPr>
          <w:i w:val="0"/>
        </w:rPr>
        <w:t>All table</w:t>
      </w:r>
      <w:r w:rsidR="007A0871">
        <w:rPr>
          <w:i w:val="0"/>
        </w:rPr>
        <w:t>s</w:t>
      </w:r>
      <w:r w:rsidR="00133E4F">
        <w:rPr>
          <w:i w:val="0"/>
        </w:rPr>
        <w:t xml:space="preserve"> and figures should be mentioned in the text.</w:t>
      </w:r>
      <w:r w:rsidR="004A2BE4">
        <w:rPr>
          <w:i w:val="0"/>
        </w:rPr>
        <w:t xml:space="preserve"> </w:t>
      </w:r>
      <w:r w:rsidR="00BD56C2">
        <w:rPr>
          <w:i w:val="0"/>
        </w:rPr>
        <w:t xml:space="preserve">Please include </w:t>
      </w:r>
      <w:r w:rsidR="00E76288">
        <w:rPr>
          <w:i w:val="0"/>
        </w:rPr>
        <w:t>a Table 1 that lists the NSUF facilities utilized and a Table II that covers the specimens/materials and the activities performed.  Add data tables as needed.</w:t>
      </w:r>
    </w:p>
    <w:p w14:paraId="7E2EA0C6" w14:textId="77777777" w:rsidR="00AC2366" w:rsidRDefault="00AC2366">
      <w:pPr>
        <w:pStyle w:val="HeadingC"/>
        <w:rPr>
          <w:i w:val="0"/>
        </w:rPr>
      </w:pPr>
    </w:p>
    <w:p w14:paraId="10E0809A" w14:textId="2CD3A95E" w:rsidR="00FE55F6" w:rsidRPr="002A2375" w:rsidRDefault="00FE55F6" w:rsidP="00FE55F6">
      <w:pPr>
        <w:jc w:val="center"/>
      </w:pPr>
      <w:r w:rsidRPr="002A2375">
        <w:t>T</w:t>
      </w:r>
      <w:r>
        <w:t>able</w:t>
      </w:r>
      <w:r w:rsidRPr="002A2375">
        <w:t xml:space="preserve"> I. </w:t>
      </w:r>
      <w:r>
        <w:t>NSUF Partner Facilities Utilized</w:t>
      </w:r>
      <w:r w:rsidR="00834986">
        <w:t xml:space="preserve"> </w:t>
      </w:r>
      <w:r w:rsidR="00834986" w:rsidRPr="00834986">
        <w:rPr>
          <w:i/>
          <w:iCs/>
        </w:rPr>
        <w:t>[example data]</w:t>
      </w:r>
    </w:p>
    <w:p w14:paraId="0FB245A0" w14:textId="77777777" w:rsidR="00FE55F6" w:rsidRPr="002A2375" w:rsidRDefault="00FE55F6" w:rsidP="00FE55F6"/>
    <w:tbl>
      <w:tblPr>
        <w:tblW w:w="6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3235"/>
      </w:tblGrid>
      <w:tr w:rsidR="000861C2" w:rsidRPr="00FD2B68" w14:paraId="2F6DBE16" w14:textId="77777777" w:rsidTr="002C4294">
        <w:trPr>
          <w:trHeight w:val="320"/>
          <w:jc w:val="center"/>
        </w:trPr>
        <w:tc>
          <w:tcPr>
            <w:tcW w:w="3330" w:type="dxa"/>
            <w:shd w:val="clear" w:color="auto" w:fill="auto"/>
            <w:noWrap/>
            <w:vAlign w:val="center"/>
            <w:hideMark/>
          </w:tcPr>
          <w:p w14:paraId="4525CF03" w14:textId="55FEE981" w:rsidR="000861C2" w:rsidRPr="00FD2B68" w:rsidRDefault="000861C2" w:rsidP="00513834">
            <w:pPr>
              <w:jc w:val="center"/>
              <w:rPr>
                <w:color w:val="000000"/>
                <w:sz w:val="24"/>
                <w:szCs w:val="24"/>
              </w:rPr>
            </w:pPr>
            <w:r>
              <w:rPr>
                <w:color w:val="000000"/>
                <w:sz w:val="24"/>
                <w:szCs w:val="24"/>
              </w:rPr>
              <w:t>Facility</w:t>
            </w:r>
          </w:p>
        </w:tc>
        <w:tc>
          <w:tcPr>
            <w:tcW w:w="3235" w:type="dxa"/>
            <w:shd w:val="clear" w:color="auto" w:fill="auto"/>
            <w:noWrap/>
            <w:vAlign w:val="center"/>
          </w:tcPr>
          <w:p w14:paraId="56836F4B" w14:textId="6A887CBD" w:rsidR="000861C2" w:rsidRPr="00FD2B68" w:rsidRDefault="000861C2" w:rsidP="00513834">
            <w:pPr>
              <w:jc w:val="center"/>
              <w:rPr>
                <w:color w:val="000000"/>
                <w:sz w:val="24"/>
                <w:szCs w:val="24"/>
              </w:rPr>
            </w:pPr>
            <w:r>
              <w:rPr>
                <w:color w:val="000000"/>
                <w:sz w:val="24"/>
                <w:szCs w:val="24"/>
              </w:rPr>
              <w:t>Activity</w:t>
            </w:r>
          </w:p>
        </w:tc>
      </w:tr>
      <w:tr w:rsidR="000861C2" w:rsidRPr="00FD2B68" w14:paraId="0C30C113" w14:textId="77777777" w:rsidTr="002C4294">
        <w:trPr>
          <w:trHeight w:val="320"/>
          <w:jc w:val="center"/>
        </w:trPr>
        <w:tc>
          <w:tcPr>
            <w:tcW w:w="3330" w:type="dxa"/>
            <w:shd w:val="clear" w:color="auto" w:fill="auto"/>
            <w:noWrap/>
            <w:vAlign w:val="bottom"/>
            <w:hideMark/>
          </w:tcPr>
          <w:p w14:paraId="20222730" w14:textId="770C7F1D" w:rsidR="000861C2" w:rsidRPr="00FD2B68" w:rsidRDefault="000861C2" w:rsidP="00571D60">
            <w:pPr>
              <w:rPr>
                <w:color w:val="000000"/>
                <w:sz w:val="24"/>
                <w:szCs w:val="24"/>
              </w:rPr>
            </w:pPr>
            <w:r w:rsidRPr="00FD2B68">
              <w:rPr>
                <w:color w:val="000000"/>
                <w:sz w:val="24"/>
                <w:szCs w:val="24"/>
              </w:rPr>
              <w:t> </w:t>
            </w:r>
            <w:r>
              <w:rPr>
                <w:color w:val="000000"/>
                <w:sz w:val="24"/>
                <w:szCs w:val="24"/>
              </w:rPr>
              <w:t>INL/Electron Microscopy Lab</w:t>
            </w:r>
          </w:p>
        </w:tc>
        <w:tc>
          <w:tcPr>
            <w:tcW w:w="3235" w:type="dxa"/>
            <w:shd w:val="clear" w:color="auto" w:fill="auto"/>
            <w:noWrap/>
            <w:vAlign w:val="bottom"/>
            <w:hideMark/>
          </w:tcPr>
          <w:p w14:paraId="59462411" w14:textId="48E88454" w:rsidR="000861C2" w:rsidRPr="00FD2B68" w:rsidRDefault="000861C2" w:rsidP="00571D60">
            <w:pPr>
              <w:rPr>
                <w:color w:val="000000"/>
                <w:sz w:val="24"/>
                <w:szCs w:val="24"/>
              </w:rPr>
            </w:pPr>
            <w:r>
              <w:rPr>
                <w:color w:val="000000"/>
                <w:sz w:val="24"/>
                <w:szCs w:val="24"/>
              </w:rPr>
              <w:t>Sample preparation</w:t>
            </w:r>
          </w:p>
        </w:tc>
      </w:tr>
      <w:tr w:rsidR="000861C2" w:rsidRPr="00FD2B68" w14:paraId="6074369E" w14:textId="77777777" w:rsidTr="002C4294">
        <w:trPr>
          <w:trHeight w:val="320"/>
          <w:jc w:val="center"/>
        </w:trPr>
        <w:tc>
          <w:tcPr>
            <w:tcW w:w="3330" w:type="dxa"/>
            <w:shd w:val="clear" w:color="auto" w:fill="auto"/>
            <w:noWrap/>
            <w:vAlign w:val="bottom"/>
            <w:hideMark/>
          </w:tcPr>
          <w:p w14:paraId="456BB657" w14:textId="39DF8F36" w:rsidR="000861C2" w:rsidRPr="00FD2B68" w:rsidRDefault="000861C2" w:rsidP="00571D60">
            <w:pPr>
              <w:rPr>
                <w:color w:val="000000"/>
                <w:sz w:val="24"/>
                <w:szCs w:val="24"/>
              </w:rPr>
            </w:pPr>
            <w:r w:rsidRPr="00FD2B68">
              <w:rPr>
                <w:color w:val="000000"/>
                <w:sz w:val="24"/>
                <w:szCs w:val="24"/>
              </w:rPr>
              <w:t> </w:t>
            </w:r>
            <w:r w:rsidR="002C4294">
              <w:rPr>
                <w:color w:val="000000"/>
                <w:sz w:val="24"/>
                <w:szCs w:val="24"/>
              </w:rPr>
              <w:t>Michigan Ion Beam Lab</w:t>
            </w:r>
          </w:p>
        </w:tc>
        <w:tc>
          <w:tcPr>
            <w:tcW w:w="3235" w:type="dxa"/>
            <w:shd w:val="clear" w:color="auto" w:fill="auto"/>
            <w:noWrap/>
            <w:vAlign w:val="bottom"/>
            <w:hideMark/>
          </w:tcPr>
          <w:p w14:paraId="503F0989" w14:textId="02F2A4A7" w:rsidR="000861C2" w:rsidRPr="00FD2B68" w:rsidRDefault="002C4294" w:rsidP="00571D60">
            <w:pPr>
              <w:rPr>
                <w:color w:val="000000"/>
                <w:sz w:val="24"/>
                <w:szCs w:val="24"/>
              </w:rPr>
            </w:pPr>
            <w:r>
              <w:rPr>
                <w:color w:val="000000"/>
                <w:sz w:val="24"/>
                <w:szCs w:val="24"/>
              </w:rPr>
              <w:t>Irradiation</w:t>
            </w:r>
          </w:p>
        </w:tc>
      </w:tr>
      <w:tr w:rsidR="000861C2" w:rsidRPr="00FD2B68" w14:paraId="7833A541" w14:textId="77777777" w:rsidTr="002C4294">
        <w:trPr>
          <w:trHeight w:val="320"/>
          <w:jc w:val="center"/>
        </w:trPr>
        <w:tc>
          <w:tcPr>
            <w:tcW w:w="3330" w:type="dxa"/>
            <w:shd w:val="clear" w:color="auto" w:fill="auto"/>
            <w:noWrap/>
            <w:vAlign w:val="bottom"/>
            <w:hideMark/>
          </w:tcPr>
          <w:p w14:paraId="65603D70" w14:textId="6DAB9CE4" w:rsidR="000861C2" w:rsidRPr="00FD2B68" w:rsidRDefault="002C4294" w:rsidP="00571D60">
            <w:pPr>
              <w:rPr>
                <w:color w:val="000000"/>
                <w:sz w:val="24"/>
                <w:szCs w:val="24"/>
              </w:rPr>
            </w:pPr>
            <w:r>
              <w:rPr>
                <w:color w:val="000000"/>
                <w:sz w:val="24"/>
                <w:szCs w:val="24"/>
              </w:rPr>
              <w:t>CAES MaCS Lab</w:t>
            </w:r>
          </w:p>
        </w:tc>
        <w:tc>
          <w:tcPr>
            <w:tcW w:w="3235" w:type="dxa"/>
            <w:shd w:val="clear" w:color="auto" w:fill="auto"/>
            <w:noWrap/>
            <w:vAlign w:val="bottom"/>
            <w:hideMark/>
          </w:tcPr>
          <w:p w14:paraId="3821DD0F" w14:textId="428879BF" w:rsidR="000861C2" w:rsidRPr="00FD2B68" w:rsidRDefault="002C4294" w:rsidP="00571D60">
            <w:pPr>
              <w:rPr>
                <w:color w:val="000000"/>
                <w:sz w:val="24"/>
                <w:szCs w:val="24"/>
              </w:rPr>
            </w:pPr>
            <w:r>
              <w:rPr>
                <w:color w:val="000000"/>
                <w:sz w:val="24"/>
                <w:szCs w:val="24"/>
              </w:rPr>
              <w:t>Post-Irradiation Examination</w:t>
            </w:r>
          </w:p>
        </w:tc>
      </w:tr>
    </w:tbl>
    <w:p w14:paraId="1E45C55B" w14:textId="77777777" w:rsidR="00FE55F6" w:rsidRDefault="00FE55F6">
      <w:pPr>
        <w:pStyle w:val="HeadingC"/>
        <w:rPr>
          <w:i w:val="0"/>
        </w:rPr>
      </w:pPr>
    </w:p>
    <w:p w14:paraId="1EF72136" w14:textId="77777777" w:rsidR="00FE55F6" w:rsidRDefault="00FE55F6">
      <w:pPr>
        <w:pStyle w:val="HeadingC"/>
        <w:rPr>
          <w:i w:val="0"/>
        </w:rPr>
      </w:pPr>
    </w:p>
    <w:p w14:paraId="6BE67E37" w14:textId="77777777" w:rsidR="00FE55F6" w:rsidRDefault="00FE55F6">
      <w:pPr>
        <w:pStyle w:val="HeadingC"/>
        <w:rPr>
          <w:i w:val="0"/>
        </w:rPr>
      </w:pPr>
    </w:p>
    <w:p w14:paraId="7991C3C6" w14:textId="77777777" w:rsidR="00FE55F6" w:rsidRDefault="00FE55F6">
      <w:pPr>
        <w:pStyle w:val="HeadingC"/>
        <w:rPr>
          <w:i w:val="0"/>
        </w:rPr>
      </w:pPr>
    </w:p>
    <w:p w14:paraId="5C2E562F" w14:textId="61DD24D5" w:rsidR="002A2375" w:rsidRPr="002A2375" w:rsidRDefault="002A2375" w:rsidP="002A2375">
      <w:pPr>
        <w:jc w:val="center"/>
      </w:pPr>
      <w:r w:rsidRPr="002A2375">
        <w:t>T</w:t>
      </w:r>
      <w:r w:rsidR="000C5EFB">
        <w:t>ab</w:t>
      </w:r>
      <w:r w:rsidR="00623455">
        <w:t>le</w:t>
      </w:r>
      <w:r w:rsidRPr="002A2375">
        <w:t xml:space="preserve"> </w:t>
      </w:r>
      <w:r w:rsidR="00FE55F6">
        <w:t>I</w:t>
      </w:r>
      <w:r w:rsidRPr="002A2375">
        <w:t xml:space="preserve">I. </w:t>
      </w:r>
      <w:r w:rsidR="00A27434">
        <w:t xml:space="preserve">Specimen Materials and </w:t>
      </w:r>
      <w:r w:rsidR="00FD2B68">
        <w:t>Activities</w:t>
      </w:r>
      <w:r w:rsidR="00834986">
        <w:t xml:space="preserve"> </w:t>
      </w:r>
      <w:r w:rsidR="00834986" w:rsidRPr="00834986">
        <w:rPr>
          <w:i/>
          <w:iCs/>
        </w:rPr>
        <w:t>[example data]</w:t>
      </w:r>
    </w:p>
    <w:p w14:paraId="6EF5D94D" w14:textId="77777777" w:rsidR="002A2375" w:rsidRPr="002A2375" w:rsidRDefault="002A2375" w:rsidP="002A2375"/>
    <w:tbl>
      <w:tblPr>
        <w:tblW w:w="7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936"/>
        <w:gridCol w:w="1300"/>
        <w:gridCol w:w="2264"/>
        <w:gridCol w:w="1530"/>
      </w:tblGrid>
      <w:tr w:rsidR="00FD2B68" w:rsidRPr="00FD2B68" w14:paraId="06A7D293" w14:textId="77777777" w:rsidTr="006B1A3C">
        <w:trPr>
          <w:trHeight w:val="320"/>
          <w:jc w:val="center"/>
        </w:trPr>
        <w:tc>
          <w:tcPr>
            <w:tcW w:w="1705" w:type="dxa"/>
            <w:shd w:val="clear" w:color="auto" w:fill="auto"/>
            <w:noWrap/>
            <w:vAlign w:val="center"/>
            <w:hideMark/>
          </w:tcPr>
          <w:p w14:paraId="53E078EA" w14:textId="16944046" w:rsidR="00FD2B68" w:rsidRPr="00FD2B68" w:rsidRDefault="00FD2B68" w:rsidP="006B1A3C">
            <w:pPr>
              <w:jc w:val="center"/>
              <w:rPr>
                <w:color w:val="000000"/>
                <w:sz w:val="24"/>
                <w:szCs w:val="24"/>
              </w:rPr>
            </w:pPr>
            <w:r w:rsidRPr="00FD2B68">
              <w:rPr>
                <w:color w:val="000000"/>
                <w:sz w:val="24"/>
                <w:szCs w:val="24"/>
              </w:rPr>
              <w:t>Materials</w:t>
            </w:r>
          </w:p>
        </w:tc>
        <w:tc>
          <w:tcPr>
            <w:tcW w:w="936" w:type="dxa"/>
            <w:shd w:val="clear" w:color="auto" w:fill="auto"/>
            <w:noWrap/>
            <w:vAlign w:val="center"/>
            <w:hideMark/>
          </w:tcPr>
          <w:p w14:paraId="658B8671" w14:textId="507286A2" w:rsidR="00FD2B68" w:rsidRPr="00FD2B68" w:rsidRDefault="00FD2B68" w:rsidP="006B1A3C">
            <w:pPr>
              <w:jc w:val="center"/>
              <w:rPr>
                <w:color w:val="000000"/>
                <w:sz w:val="24"/>
                <w:szCs w:val="24"/>
              </w:rPr>
            </w:pPr>
            <w:r w:rsidRPr="00FD2B68">
              <w:rPr>
                <w:color w:val="000000"/>
                <w:sz w:val="24"/>
                <w:szCs w:val="24"/>
              </w:rPr>
              <w:t>Sample ID</w:t>
            </w:r>
          </w:p>
        </w:tc>
        <w:tc>
          <w:tcPr>
            <w:tcW w:w="1300" w:type="dxa"/>
            <w:shd w:val="clear" w:color="auto" w:fill="auto"/>
            <w:noWrap/>
            <w:vAlign w:val="center"/>
            <w:hideMark/>
          </w:tcPr>
          <w:p w14:paraId="34B18A4C" w14:textId="54A3E073" w:rsidR="00FD2B68" w:rsidRPr="00FD2B68" w:rsidRDefault="00FD2B68" w:rsidP="006B1A3C">
            <w:pPr>
              <w:jc w:val="center"/>
              <w:rPr>
                <w:color w:val="000000"/>
                <w:sz w:val="24"/>
                <w:szCs w:val="24"/>
              </w:rPr>
            </w:pPr>
            <w:r w:rsidRPr="00FD2B68">
              <w:rPr>
                <w:color w:val="000000"/>
                <w:sz w:val="24"/>
                <w:szCs w:val="24"/>
              </w:rPr>
              <w:t>Irradiation cycles</w:t>
            </w:r>
          </w:p>
        </w:tc>
        <w:tc>
          <w:tcPr>
            <w:tcW w:w="2264" w:type="dxa"/>
            <w:shd w:val="clear" w:color="auto" w:fill="auto"/>
            <w:noWrap/>
            <w:vAlign w:val="center"/>
            <w:hideMark/>
          </w:tcPr>
          <w:p w14:paraId="1A135902" w14:textId="2DE66F53" w:rsidR="00FD2B68" w:rsidRPr="00FD2B68" w:rsidRDefault="00FD2B68" w:rsidP="006B1A3C">
            <w:pPr>
              <w:jc w:val="center"/>
              <w:rPr>
                <w:color w:val="000000"/>
                <w:sz w:val="24"/>
                <w:szCs w:val="24"/>
              </w:rPr>
            </w:pPr>
            <w:r w:rsidRPr="00FD2B68">
              <w:rPr>
                <w:color w:val="000000"/>
                <w:sz w:val="24"/>
                <w:szCs w:val="24"/>
              </w:rPr>
              <w:t>FIB for APT sample preparation</w:t>
            </w:r>
          </w:p>
        </w:tc>
        <w:tc>
          <w:tcPr>
            <w:tcW w:w="1530" w:type="dxa"/>
            <w:shd w:val="clear" w:color="auto" w:fill="auto"/>
            <w:noWrap/>
            <w:vAlign w:val="center"/>
            <w:hideMark/>
          </w:tcPr>
          <w:p w14:paraId="734A5B92" w14:textId="7C498AEE" w:rsidR="00FD2B68" w:rsidRPr="00FD2B68" w:rsidRDefault="00FD2B68" w:rsidP="006B1A3C">
            <w:pPr>
              <w:jc w:val="center"/>
              <w:rPr>
                <w:color w:val="000000"/>
                <w:sz w:val="24"/>
                <w:szCs w:val="24"/>
              </w:rPr>
            </w:pPr>
            <w:r w:rsidRPr="00FD2B68">
              <w:rPr>
                <w:color w:val="000000"/>
                <w:sz w:val="24"/>
                <w:szCs w:val="24"/>
              </w:rPr>
              <w:t>Acquisition of APT data</w:t>
            </w:r>
          </w:p>
        </w:tc>
      </w:tr>
      <w:tr w:rsidR="00FD2B68" w:rsidRPr="00FD2B68" w14:paraId="50354DEF" w14:textId="77777777" w:rsidTr="00FD2B68">
        <w:trPr>
          <w:trHeight w:val="320"/>
          <w:jc w:val="center"/>
        </w:trPr>
        <w:tc>
          <w:tcPr>
            <w:tcW w:w="1705" w:type="dxa"/>
            <w:shd w:val="clear" w:color="auto" w:fill="auto"/>
            <w:noWrap/>
            <w:vAlign w:val="bottom"/>
            <w:hideMark/>
          </w:tcPr>
          <w:p w14:paraId="6F45FF7B" w14:textId="77777777" w:rsidR="00FD2B68" w:rsidRPr="00FD2B68" w:rsidRDefault="00FD2B68" w:rsidP="00FD2B68">
            <w:pPr>
              <w:rPr>
                <w:color w:val="000000"/>
                <w:sz w:val="24"/>
                <w:szCs w:val="24"/>
              </w:rPr>
            </w:pPr>
            <w:r w:rsidRPr="00FD2B68">
              <w:rPr>
                <w:color w:val="000000"/>
                <w:sz w:val="24"/>
                <w:szCs w:val="24"/>
              </w:rPr>
              <w:t>SRA ZIRLO </w:t>
            </w:r>
          </w:p>
        </w:tc>
        <w:tc>
          <w:tcPr>
            <w:tcW w:w="936" w:type="dxa"/>
            <w:shd w:val="clear" w:color="auto" w:fill="auto"/>
            <w:noWrap/>
            <w:vAlign w:val="bottom"/>
            <w:hideMark/>
          </w:tcPr>
          <w:p w14:paraId="6B6706B8" w14:textId="77777777" w:rsidR="00FD2B68" w:rsidRPr="00FD2B68" w:rsidRDefault="00FD2B68" w:rsidP="00FD2B68">
            <w:pPr>
              <w:rPr>
                <w:color w:val="000000"/>
                <w:sz w:val="24"/>
                <w:szCs w:val="24"/>
              </w:rPr>
            </w:pPr>
            <w:r w:rsidRPr="00FD2B68">
              <w:rPr>
                <w:color w:val="000000"/>
                <w:sz w:val="24"/>
                <w:szCs w:val="24"/>
              </w:rPr>
              <w:t>XL42 </w:t>
            </w:r>
          </w:p>
        </w:tc>
        <w:tc>
          <w:tcPr>
            <w:tcW w:w="1300" w:type="dxa"/>
            <w:shd w:val="clear" w:color="auto" w:fill="auto"/>
            <w:noWrap/>
            <w:vAlign w:val="bottom"/>
            <w:hideMark/>
          </w:tcPr>
          <w:p w14:paraId="6A79B667" w14:textId="2F524C3F" w:rsidR="00FD2B68" w:rsidRPr="00FD2B68" w:rsidRDefault="00FD2B68" w:rsidP="006B1A3C">
            <w:pPr>
              <w:jc w:val="center"/>
              <w:rPr>
                <w:color w:val="000000"/>
                <w:sz w:val="24"/>
                <w:szCs w:val="24"/>
              </w:rPr>
            </w:pPr>
            <w:r w:rsidRPr="00FD2B68">
              <w:rPr>
                <w:color w:val="000000"/>
                <w:sz w:val="24"/>
                <w:szCs w:val="24"/>
              </w:rPr>
              <w:t>1</w:t>
            </w:r>
          </w:p>
        </w:tc>
        <w:tc>
          <w:tcPr>
            <w:tcW w:w="2264" w:type="dxa"/>
            <w:shd w:val="clear" w:color="auto" w:fill="auto"/>
            <w:noWrap/>
            <w:vAlign w:val="bottom"/>
            <w:hideMark/>
          </w:tcPr>
          <w:p w14:paraId="5A578D78" w14:textId="0343C935" w:rsidR="00FD2B68" w:rsidRPr="00FD2B68" w:rsidRDefault="00FD2B68" w:rsidP="006B1A3C">
            <w:pPr>
              <w:jc w:val="center"/>
              <w:rPr>
                <w:color w:val="000000"/>
                <w:sz w:val="24"/>
                <w:szCs w:val="24"/>
              </w:rPr>
            </w:pPr>
            <w:r w:rsidRPr="00FD2B68">
              <w:rPr>
                <w:color w:val="000000"/>
                <w:sz w:val="24"/>
                <w:szCs w:val="24"/>
              </w:rPr>
              <w:t>√</w:t>
            </w:r>
          </w:p>
        </w:tc>
        <w:tc>
          <w:tcPr>
            <w:tcW w:w="1530" w:type="dxa"/>
            <w:shd w:val="clear" w:color="auto" w:fill="auto"/>
            <w:noWrap/>
            <w:vAlign w:val="bottom"/>
            <w:hideMark/>
          </w:tcPr>
          <w:p w14:paraId="6BDB1EB1" w14:textId="5A8AB232" w:rsidR="00FD2B68" w:rsidRPr="00FD2B68" w:rsidRDefault="00FD2B68" w:rsidP="006B1A3C">
            <w:pPr>
              <w:jc w:val="center"/>
              <w:rPr>
                <w:color w:val="000000"/>
                <w:sz w:val="24"/>
                <w:szCs w:val="24"/>
              </w:rPr>
            </w:pPr>
            <w:r w:rsidRPr="00FD2B68">
              <w:rPr>
                <w:color w:val="000000"/>
                <w:sz w:val="24"/>
                <w:szCs w:val="24"/>
              </w:rPr>
              <w:t>√</w:t>
            </w:r>
          </w:p>
        </w:tc>
      </w:tr>
      <w:tr w:rsidR="00FD2B68" w:rsidRPr="00FD2B68" w14:paraId="21D2DEA0" w14:textId="77777777" w:rsidTr="00FD2B68">
        <w:trPr>
          <w:trHeight w:val="320"/>
          <w:jc w:val="center"/>
        </w:trPr>
        <w:tc>
          <w:tcPr>
            <w:tcW w:w="1705" w:type="dxa"/>
            <w:shd w:val="clear" w:color="auto" w:fill="auto"/>
            <w:noWrap/>
            <w:vAlign w:val="bottom"/>
            <w:hideMark/>
          </w:tcPr>
          <w:p w14:paraId="27FB9760" w14:textId="77777777" w:rsidR="00FD2B68" w:rsidRPr="00FD2B68" w:rsidRDefault="00FD2B68" w:rsidP="00FD2B68">
            <w:pPr>
              <w:rPr>
                <w:color w:val="000000"/>
                <w:sz w:val="24"/>
                <w:szCs w:val="24"/>
              </w:rPr>
            </w:pPr>
            <w:r w:rsidRPr="00FD2B68">
              <w:rPr>
                <w:color w:val="000000"/>
                <w:sz w:val="24"/>
                <w:szCs w:val="24"/>
              </w:rPr>
              <w:t>SRA ZIRLO </w:t>
            </w:r>
          </w:p>
        </w:tc>
        <w:tc>
          <w:tcPr>
            <w:tcW w:w="936" w:type="dxa"/>
            <w:shd w:val="clear" w:color="auto" w:fill="auto"/>
            <w:noWrap/>
            <w:vAlign w:val="bottom"/>
            <w:hideMark/>
          </w:tcPr>
          <w:p w14:paraId="79EB17A3" w14:textId="77777777" w:rsidR="00FD2B68" w:rsidRPr="00FD2B68" w:rsidRDefault="00FD2B68" w:rsidP="00FD2B68">
            <w:pPr>
              <w:rPr>
                <w:color w:val="000000"/>
                <w:sz w:val="24"/>
                <w:szCs w:val="24"/>
              </w:rPr>
            </w:pPr>
            <w:r w:rsidRPr="00FD2B68">
              <w:rPr>
                <w:color w:val="000000"/>
                <w:sz w:val="24"/>
                <w:szCs w:val="24"/>
              </w:rPr>
              <w:t>X4 </w:t>
            </w:r>
          </w:p>
        </w:tc>
        <w:tc>
          <w:tcPr>
            <w:tcW w:w="1300" w:type="dxa"/>
            <w:shd w:val="clear" w:color="auto" w:fill="auto"/>
            <w:noWrap/>
            <w:vAlign w:val="bottom"/>
            <w:hideMark/>
          </w:tcPr>
          <w:p w14:paraId="4AF6B948" w14:textId="15E30DFF" w:rsidR="00FD2B68" w:rsidRPr="00FD2B68" w:rsidRDefault="00FD2B68" w:rsidP="006B1A3C">
            <w:pPr>
              <w:jc w:val="center"/>
              <w:rPr>
                <w:color w:val="000000"/>
                <w:sz w:val="24"/>
                <w:szCs w:val="24"/>
              </w:rPr>
            </w:pPr>
            <w:r w:rsidRPr="00FD2B68">
              <w:rPr>
                <w:color w:val="000000"/>
                <w:sz w:val="24"/>
                <w:szCs w:val="24"/>
              </w:rPr>
              <w:t>3</w:t>
            </w:r>
          </w:p>
        </w:tc>
        <w:tc>
          <w:tcPr>
            <w:tcW w:w="2264" w:type="dxa"/>
            <w:shd w:val="clear" w:color="auto" w:fill="auto"/>
            <w:noWrap/>
            <w:vAlign w:val="bottom"/>
            <w:hideMark/>
          </w:tcPr>
          <w:p w14:paraId="762EDCBD" w14:textId="429CB459" w:rsidR="00FD2B68" w:rsidRPr="00FD2B68" w:rsidRDefault="00FD2B68" w:rsidP="006B1A3C">
            <w:pPr>
              <w:jc w:val="center"/>
              <w:rPr>
                <w:color w:val="000000"/>
                <w:sz w:val="24"/>
                <w:szCs w:val="24"/>
              </w:rPr>
            </w:pPr>
            <w:r w:rsidRPr="00FD2B68">
              <w:rPr>
                <w:color w:val="000000"/>
                <w:sz w:val="24"/>
                <w:szCs w:val="24"/>
              </w:rPr>
              <w:t>√</w:t>
            </w:r>
          </w:p>
        </w:tc>
        <w:tc>
          <w:tcPr>
            <w:tcW w:w="1530" w:type="dxa"/>
            <w:shd w:val="clear" w:color="auto" w:fill="auto"/>
            <w:noWrap/>
            <w:vAlign w:val="bottom"/>
            <w:hideMark/>
          </w:tcPr>
          <w:p w14:paraId="7ED739D7" w14:textId="10BF8377" w:rsidR="00FD2B68" w:rsidRPr="00FD2B68" w:rsidRDefault="00FD2B68" w:rsidP="006B1A3C">
            <w:pPr>
              <w:jc w:val="center"/>
              <w:rPr>
                <w:color w:val="000000"/>
                <w:sz w:val="24"/>
                <w:szCs w:val="24"/>
              </w:rPr>
            </w:pPr>
            <w:r w:rsidRPr="00FD2B68">
              <w:rPr>
                <w:color w:val="000000"/>
                <w:sz w:val="24"/>
                <w:szCs w:val="24"/>
              </w:rPr>
              <w:t>√</w:t>
            </w:r>
          </w:p>
        </w:tc>
      </w:tr>
      <w:tr w:rsidR="00FD2B68" w:rsidRPr="00FD2B68" w14:paraId="7102E99A" w14:textId="77777777" w:rsidTr="00FD2B68">
        <w:trPr>
          <w:trHeight w:val="320"/>
          <w:jc w:val="center"/>
        </w:trPr>
        <w:tc>
          <w:tcPr>
            <w:tcW w:w="1705" w:type="dxa"/>
            <w:shd w:val="clear" w:color="auto" w:fill="auto"/>
            <w:noWrap/>
            <w:vAlign w:val="bottom"/>
            <w:hideMark/>
          </w:tcPr>
          <w:p w14:paraId="2F828563" w14:textId="77777777" w:rsidR="00FD2B68" w:rsidRPr="00FD2B68" w:rsidRDefault="00FD2B68" w:rsidP="00FD2B68">
            <w:pPr>
              <w:rPr>
                <w:color w:val="000000"/>
                <w:sz w:val="24"/>
                <w:szCs w:val="24"/>
              </w:rPr>
            </w:pPr>
            <w:r w:rsidRPr="00FD2B68">
              <w:rPr>
                <w:color w:val="000000"/>
                <w:sz w:val="24"/>
                <w:szCs w:val="24"/>
              </w:rPr>
              <w:t>RXA X2 </w:t>
            </w:r>
          </w:p>
        </w:tc>
        <w:tc>
          <w:tcPr>
            <w:tcW w:w="936" w:type="dxa"/>
            <w:shd w:val="clear" w:color="auto" w:fill="auto"/>
            <w:noWrap/>
            <w:vAlign w:val="bottom"/>
            <w:hideMark/>
          </w:tcPr>
          <w:p w14:paraId="3D44029A" w14:textId="77777777" w:rsidR="00FD2B68" w:rsidRPr="00FD2B68" w:rsidRDefault="00FD2B68" w:rsidP="00FD2B68">
            <w:pPr>
              <w:rPr>
                <w:color w:val="000000"/>
                <w:sz w:val="24"/>
                <w:szCs w:val="24"/>
              </w:rPr>
            </w:pPr>
            <w:r w:rsidRPr="00FD2B68">
              <w:rPr>
                <w:color w:val="000000"/>
                <w:sz w:val="24"/>
                <w:szCs w:val="24"/>
              </w:rPr>
              <w:t>N42 </w:t>
            </w:r>
          </w:p>
        </w:tc>
        <w:tc>
          <w:tcPr>
            <w:tcW w:w="1300" w:type="dxa"/>
            <w:shd w:val="clear" w:color="auto" w:fill="auto"/>
            <w:noWrap/>
            <w:vAlign w:val="bottom"/>
            <w:hideMark/>
          </w:tcPr>
          <w:p w14:paraId="7524AD67" w14:textId="17B9472A" w:rsidR="00FD2B68" w:rsidRPr="00FD2B68" w:rsidRDefault="00FD2B68" w:rsidP="006B1A3C">
            <w:pPr>
              <w:jc w:val="center"/>
              <w:rPr>
                <w:color w:val="000000"/>
                <w:sz w:val="24"/>
                <w:szCs w:val="24"/>
              </w:rPr>
            </w:pPr>
            <w:r w:rsidRPr="00FD2B68">
              <w:rPr>
                <w:color w:val="000000"/>
                <w:sz w:val="24"/>
                <w:szCs w:val="24"/>
              </w:rPr>
              <w:t>4</w:t>
            </w:r>
          </w:p>
        </w:tc>
        <w:tc>
          <w:tcPr>
            <w:tcW w:w="2264" w:type="dxa"/>
            <w:shd w:val="clear" w:color="auto" w:fill="auto"/>
            <w:noWrap/>
            <w:vAlign w:val="bottom"/>
            <w:hideMark/>
          </w:tcPr>
          <w:p w14:paraId="1B1D31FF" w14:textId="39EBE72E" w:rsidR="00FD2B68" w:rsidRPr="00FD2B68" w:rsidRDefault="00FD2B68" w:rsidP="006B1A3C">
            <w:pPr>
              <w:jc w:val="center"/>
              <w:rPr>
                <w:color w:val="000000"/>
                <w:sz w:val="24"/>
                <w:szCs w:val="24"/>
              </w:rPr>
            </w:pPr>
            <w:r w:rsidRPr="00FD2B68">
              <w:rPr>
                <w:color w:val="000000"/>
                <w:sz w:val="24"/>
                <w:szCs w:val="24"/>
              </w:rPr>
              <w:t>√</w:t>
            </w:r>
          </w:p>
        </w:tc>
        <w:tc>
          <w:tcPr>
            <w:tcW w:w="1530" w:type="dxa"/>
            <w:shd w:val="clear" w:color="auto" w:fill="auto"/>
            <w:noWrap/>
            <w:vAlign w:val="bottom"/>
            <w:hideMark/>
          </w:tcPr>
          <w:p w14:paraId="4A13B491" w14:textId="2A10B025" w:rsidR="00FD2B68" w:rsidRPr="00FD2B68" w:rsidRDefault="00FD2B68" w:rsidP="006B1A3C">
            <w:pPr>
              <w:jc w:val="center"/>
              <w:rPr>
                <w:color w:val="000000"/>
                <w:sz w:val="24"/>
                <w:szCs w:val="24"/>
              </w:rPr>
            </w:pPr>
            <w:r w:rsidRPr="00FD2B68">
              <w:rPr>
                <w:color w:val="000000"/>
                <w:sz w:val="24"/>
                <w:szCs w:val="24"/>
              </w:rPr>
              <w:t>√</w:t>
            </w:r>
          </w:p>
        </w:tc>
      </w:tr>
      <w:tr w:rsidR="00FD2B68" w:rsidRPr="00FD2B68" w14:paraId="451C05C5" w14:textId="77777777" w:rsidTr="00FD2B68">
        <w:trPr>
          <w:trHeight w:val="320"/>
          <w:jc w:val="center"/>
        </w:trPr>
        <w:tc>
          <w:tcPr>
            <w:tcW w:w="1705" w:type="dxa"/>
            <w:shd w:val="clear" w:color="auto" w:fill="auto"/>
            <w:noWrap/>
            <w:vAlign w:val="bottom"/>
            <w:hideMark/>
          </w:tcPr>
          <w:p w14:paraId="17C8AB5D" w14:textId="77777777" w:rsidR="00FD2B68" w:rsidRPr="00FD2B68" w:rsidRDefault="00FD2B68" w:rsidP="00FD2B68">
            <w:pPr>
              <w:rPr>
                <w:color w:val="000000"/>
                <w:sz w:val="24"/>
                <w:szCs w:val="24"/>
              </w:rPr>
            </w:pPr>
            <w:r w:rsidRPr="00FD2B68">
              <w:rPr>
                <w:color w:val="000000"/>
                <w:sz w:val="24"/>
                <w:szCs w:val="24"/>
              </w:rPr>
              <w:t>RXA X2 </w:t>
            </w:r>
          </w:p>
        </w:tc>
        <w:tc>
          <w:tcPr>
            <w:tcW w:w="936" w:type="dxa"/>
            <w:shd w:val="clear" w:color="auto" w:fill="auto"/>
            <w:noWrap/>
            <w:vAlign w:val="bottom"/>
            <w:hideMark/>
          </w:tcPr>
          <w:p w14:paraId="0862D05A" w14:textId="77777777" w:rsidR="00FD2B68" w:rsidRPr="00FD2B68" w:rsidRDefault="00FD2B68" w:rsidP="00FD2B68">
            <w:pPr>
              <w:rPr>
                <w:color w:val="000000"/>
                <w:sz w:val="24"/>
                <w:szCs w:val="24"/>
              </w:rPr>
            </w:pPr>
            <w:r w:rsidRPr="00FD2B68">
              <w:rPr>
                <w:color w:val="000000"/>
                <w:sz w:val="24"/>
                <w:szCs w:val="24"/>
              </w:rPr>
              <w:t>N43 </w:t>
            </w:r>
          </w:p>
        </w:tc>
        <w:tc>
          <w:tcPr>
            <w:tcW w:w="1300" w:type="dxa"/>
            <w:shd w:val="clear" w:color="auto" w:fill="auto"/>
            <w:noWrap/>
            <w:vAlign w:val="bottom"/>
            <w:hideMark/>
          </w:tcPr>
          <w:p w14:paraId="51DFBDB3" w14:textId="5D424C83" w:rsidR="00FD2B68" w:rsidRPr="00FD2B68" w:rsidRDefault="00FD2B68" w:rsidP="006B1A3C">
            <w:pPr>
              <w:jc w:val="center"/>
              <w:rPr>
                <w:color w:val="000000"/>
                <w:sz w:val="24"/>
                <w:szCs w:val="24"/>
              </w:rPr>
            </w:pPr>
            <w:r w:rsidRPr="00FD2B68">
              <w:rPr>
                <w:color w:val="000000"/>
                <w:sz w:val="24"/>
                <w:szCs w:val="24"/>
              </w:rPr>
              <w:t>1</w:t>
            </w:r>
          </w:p>
        </w:tc>
        <w:tc>
          <w:tcPr>
            <w:tcW w:w="2264" w:type="dxa"/>
            <w:shd w:val="clear" w:color="auto" w:fill="auto"/>
            <w:noWrap/>
            <w:vAlign w:val="bottom"/>
            <w:hideMark/>
          </w:tcPr>
          <w:p w14:paraId="0F7D4DED" w14:textId="537E2BF5" w:rsidR="00FD2B68" w:rsidRPr="00FD2B68" w:rsidRDefault="00FD2B68" w:rsidP="006B1A3C">
            <w:pPr>
              <w:jc w:val="center"/>
              <w:rPr>
                <w:color w:val="000000"/>
                <w:sz w:val="24"/>
                <w:szCs w:val="24"/>
              </w:rPr>
            </w:pPr>
            <w:r w:rsidRPr="00FD2B68">
              <w:rPr>
                <w:color w:val="000000"/>
                <w:sz w:val="24"/>
                <w:szCs w:val="24"/>
              </w:rPr>
              <w:t>√</w:t>
            </w:r>
          </w:p>
        </w:tc>
        <w:tc>
          <w:tcPr>
            <w:tcW w:w="1530" w:type="dxa"/>
            <w:shd w:val="clear" w:color="auto" w:fill="auto"/>
            <w:noWrap/>
            <w:vAlign w:val="bottom"/>
            <w:hideMark/>
          </w:tcPr>
          <w:p w14:paraId="55234507" w14:textId="2A694533" w:rsidR="00FD2B68" w:rsidRPr="00FD2B68" w:rsidRDefault="00FD2B68" w:rsidP="006B1A3C">
            <w:pPr>
              <w:jc w:val="center"/>
              <w:rPr>
                <w:color w:val="000000"/>
                <w:sz w:val="24"/>
                <w:szCs w:val="24"/>
              </w:rPr>
            </w:pPr>
            <w:r w:rsidRPr="00FD2B68">
              <w:rPr>
                <w:color w:val="000000"/>
                <w:sz w:val="24"/>
                <w:szCs w:val="24"/>
              </w:rPr>
              <w:t>√</w:t>
            </w:r>
          </w:p>
        </w:tc>
      </w:tr>
    </w:tbl>
    <w:p w14:paraId="717D4708" w14:textId="77777777" w:rsidR="005B182D" w:rsidRDefault="005B182D" w:rsidP="00D716FA">
      <w:pPr>
        <w:pStyle w:val="Paragraph"/>
        <w:ind w:firstLine="0"/>
      </w:pPr>
    </w:p>
    <w:p w14:paraId="3F42A559" w14:textId="77777777" w:rsidR="002C4294" w:rsidRPr="004D5135" w:rsidRDefault="002C4294" w:rsidP="002C4294">
      <w:pPr>
        <w:pStyle w:val="HeadingA"/>
      </w:pPr>
      <w:r>
        <w:t xml:space="preserve">RESULTS </w:t>
      </w:r>
    </w:p>
    <w:p w14:paraId="7ACE1B79" w14:textId="77777777" w:rsidR="002C4294" w:rsidRDefault="002C4294" w:rsidP="002C4294">
      <w:pPr>
        <w:pStyle w:val="Paragraph"/>
      </w:pPr>
    </w:p>
    <w:p w14:paraId="5000F07C" w14:textId="4EC8EAFD" w:rsidR="002C4294" w:rsidRPr="006943F8" w:rsidRDefault="002C4294" w:rsidP="002C4294">
      <w:pPr>
        <w:pStyle w:val="Paragraph"/>
        <w:jc w:val="both"/>
        <w:rPr>
          <w:i/>
          <w:iCs/>
        </w:rPr>
      </w:pPr>
      <w:r w:rsidRPr="006943F8">
        <w:rPr>
          <w:i/>
          <w:iCs/>
        </w:rPr>
        <w:t>List the preliminary research results, at this point, and discuss the significance.  You can restate your hypothesis, if you like.</w:t>
      </w:r>
      <w:r w:rsidR="000D6FFD" w:rsidRPr="006943F8">
        <w:rPr>
          <w:i/>
          <w:iCs/>
        </w:rPr>
        <w:t xml:space="preserve">  Please note that this will be published on the NSUF website as soon as it is </w:t>
      </w:r>
      <w:r w:rsidR="006943F8" w:rsidRPr="006943F8">
        <w:rPr>
          <w:i/>
          <w:iCs/>
        </w:rPr>
        <w:t>reviewed, so do not include any data or conclusions that you don’t want to be made public yet.</w:t>
      </w:r>
    </w:p>
    <w:p w14:paraId="23D50C39" w14:textId="77777777" w:rsidR="002C4294" w:rsidRDefault="002C4294" w:rsidP="00D716FA">
      <w:pPr>
        <w:pStyle w:val="Paragraph"/>
        <w:ind w:firstLine="0"/>
      </w:pPr>
    </w:p>
    <w:p w14:paraId="000CFCEA" w14:textId="155D75A2" w:rsidR="005B182D" w:rsidRDefault="00D50395" w:rsidP="00D50395">
      <w:pPr>
        <w:jc w:val="center"/>
      </w:pPr>
      <w:r w:rsidRPr="00D50395">
        <w:rPr>
          <w:noProof/>
        </w:rPr>
        <w:lastRenderedPageBreak/>
        <w:drawing>
          <wp:inline distT="0" distB="0" distL="0" distR="0" wp14:anchorId="3D7694A7" wp14:editId="78180D1D">
            <wp:extent cx="3967701" cy="2865561"/>
            <wp:effectExtent l="0" t="0" r="0" b="5080"/>
            <wp:docPr id="2076105164" name="Picture 1" descr="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105164" name="Picture 1" descr="Chart&#10;&#10;AI-generated content may be incorrect."/>
                    <pic:cNvPicPr/>
                  </pic:nvPicPr>
                  <pic:blipFill>
                    <a:blip r:embed="rId8"/>
                    <a:stretch>
                      <a:fillRect/>
                    </a:stretch>
                  </pic:blipFill>
                  <pic:spPr>
                    <a:xfrm>
                      <a:off x="0" y="0"/>
                      <a:ext cx="4004997" cy="2892497"/>
                    </a:xfrm>
                    <a:prstGeom prst="rect">
                      <a:avLst/>
                    </a:prstGeom>
                  </pic:spPr>
                </pic:pic>
              </a:graphicData>
            </a:graphic>
          </wp:inline>
        </w:drawing>
      </w:r>
    </w:p>
    <w:p w14:paraId="0D4F4BB1" w14:textId="3934AA02" w:rsidR="005B182D" w:rsidRDefault="004D5135">
      <w:r>
        <w:t>Fig. 1.</w:t>
      </w:r>
      <w:r w:rsidR="005B182D">
        <w:t xml:space="preserve"> </w:t>
      </w:r>
      <w:r w:rsidR="006943F8">
        <w:t xml:space="preserve">[EXAMPLE] </w:t>
      </w:r>
      <w:r w:rsidR="00FF2403" w:rsidRPr="00FF2403">
        <w:t xml:space="preserve">3D reconstruction of two APT tips in the metal matrix of 4 cycles X2®. Red arrows point to the grain boundary that Nb and Fe have segregated to. The two APT tips locate at about 1-1.5 </w:t>
      </w:r>
      <w:proofErr w:type="spellStart"/>
      <w:r w:rsidR="00FF2403" w:rsidRPr="00FF2403">
        <w:t>μm</w:t>
      </w:r>
      <w:proofErr w:type="spellEnd"/>
      <w:r w:rsidR="00FF2403" w:rsidRPr="00FF2403">
        <w:t xml:space="preserve"> below the O/M interface.</w:t>
      </w:r>
    </w:p>
    <w:p w14:paraId="36177EFF" w14:textId="77777777" w:rsidR="00577218" w:rsidRDefault="00577218">
      <w:pPr>
        <w:pStyle w:val="HeadingA"/>
      </w:pPr>
    </w:p>
    <w:p w14:paraId="0B0EB76C" w14:textId="1F1BC8AD" w:rsidR="00FC16F0" w:rsidRPr="002A2375" w:rsidRDefault="00FC16F0" w:rsidP="00FC16F0">
      <w:pPr>
        <w:jc w:val="center"/>
      </w:pPr>
      <w:r w:rsidRPr="002A2375">
        <w:t>T</w:t>
      </w:r>
      <w:r>
        <w:t>able</w:t>
      </w:r>
      <w:r w:rsidRPr="002A2375">
        <w:t xml:space="preserve"> </w:t>
      </w:r>
      <w:r>
        <w:t>I</w:t>
      </w:r>
      <w:r>
        <w:t>I</w:t>
      </w:r>
      <w:r w:rsidRPr="002A2375">
        <w:t xml:space="preserve">I. </w:t>
      </w:r>
      <w:r>
        <w:t xml:space="preserve">Specimen </w:t>
      </w:r>
      <w:r>
        <w:t>Data</w:t>
      </w:r>
      <w:r>
        <w:t xml:space="preserve"> </w:t>
      </w:r>
      <w:r w:rsidRPr="00834986">
        <w:rPr>
          <w:i/>
          <w:iCs/>
        </w:rPr>
        <w:t>[example data]</w:t>
      </w:r>
    </w:p>
    <w:p w14:paraId="4E9F644E" w14:textId="77777777" w:rsidR="00FC16F0" w:rsidRPr="002A2375" w:rsidRDefault="00FC16F0" w:rsidP="00FC16F0"/>
    <w:tbl>
      <w:tblPr>
        <w:tblW w:w="5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936"/>
        <w:gridCol w:w="2754"/>
      </w:tblGrid>
      <w:tr w:rsidR="00FC16F0" w:rsidRPr="00FD2B68" w14:paraId="5C371C9C" w14:textId="77777777" w:rsidTr="00FC16F0">
        <w:trPr>
          <w:trHeight w:val="320"/>
          <w:jc w:val="center"/>
        </w:trPr>
        <w:tc>
          <w:tcPr>
            <w:tcW w:w="1705" w:type="dxa"/>
            <w:shd w:val="clear" w:color="auto" w:fill="auto"/>
            <w:noWrap/>
            <w:vAlign w:val="center"/>
            <w:hideMark/>
          </w:tcPr>
          <w:p w14:paraId="53D7D568" w14:textId="77777777" w:rsidR="00FC16F0" w:rsidRPr="00FD2B68" w:rsidRDefault="00FC16F0" w:rsidP="00571D60">
            <w:pPr>
              <w:jc w:val="center"/>
              <w:rPr>
                <w:color w:val="000000"/>
                <w:sz w:val="24"/>
                <w:szCs w:val="24"/>
              </w:rPr>
            </w:pPr>
            <w:r w:rsidRPr="00FD2B68">
              <w:rPr>
                <w:color w:val="000000"/>
                <w:sz w:val="24"/>
                <w:szCs w:val="24"/>
              </w:rPr>
              <w:t>Materials</w:t>
            </w:r>
          </w:p>
        </w:tc>
        <w:tc>
          <w:tcPr>
            <w:tcW w:w="936" w:type="dxa"/>
            <w:shd w:val="clear" w:color="auto" w:fill="auto"/>
            <w:noWrap/>
            <w:vAlign w:val="center"/>
            <w:hideMark/>
          </w:tcPr>
          <w:p w14:paraId="1A22E527" w14:textId="77777777" w:rsidR="00FC16F0" w:rsidRPr="00FD2B68" w:rsidRDefault="00FC16F0" w:rsidP="00571D60">
            <w:pPr>
              <w:jc w:val="center"/>
              <w:rPr>
                <w:color w:val="000000"/>
                <w:sz w:val="24"/>
                <w:szCs w:val="24"/>
              </w:rPr>
            </w:pPr>
            <w:r w:rsidRPr="00FD2B68">
              <w:rPr>
                <w:color w:val="000000"/>
                <w:sz w:val="24"/>
                <w:szCs w:val="24"/>
              </w:rPr>
              <w:t>Sample ID</w:t>
            </w:r>
          </w:p>
        </w:tc>
        <w:tc>
          <w:tcPr>
            <w:tcW w:w="2754" w:type="dxa"/>
            <w:shd w:val="clear" w:color="auto" w:fill="auto"/>
            <w:noWrap/>
            <w:vAlign w:val="center"/>
            <w:hideMark/>
          </w:tcPr>
          <w:p w14:paraId="47BDD200" w14:textId="369AB74B" w:rsidR="00FC16F0" w:rsidRPr="00FD2B68" w:rsidRDefault="00FC16F0" w:rsidP="00571D60">
            <w:pPr>
              <w:jc w:val="center"/>
              <w:rPr>
                <w:color w:val="000000"/>
                <w:sz w:val="24"/>
                <w:szCs w:val="24"/>
              </w:rPr>
            </w:pPr>
            <w:r>
              <w:rPr>
                <w:color w:val="000000"/>
                <w:sz w:val="24"/>
                <w:szCs w:val="24"/>
              </w:rPr>
              <w:t>Data…</w:t>
            </w:r>
          </w:p>
        </w:tc>
      </w:tr>
      <w:tr w:rsidR="00FC16F0" w:rsidRPr="00FD2B68" w14:paraId="65B54FA3" w14:textId="77777777" w:rsidTr="00FC16F0">
        <w:trPr>
          <w:trHeight w:val="320"/>
          <w:jc w:val="center"/>
        </w:trPr>
        <w:tc>
          <w:tcPr>
            <w:tcW w:w="1705" w:type="dxa"/>
            <w:shd w:val="clear" w:color="auto" w:fill="auto"/>
            <w:noWrap/>
            <w:vAlign w:val="bottom"/>
            <w:hideMark/>
          </w:tcPr>
          <w:p w14:paraId="495178A5" w14:textId="77777777" w:rsidR="00FC16F0" w:rsidRPr="00FD2B68" w:rsidRDefault="00FC16F0" w:rsidP="00571D60">
            <w:pPr>
              <w:rPr>
                <w:color w:val="000000"/>
                <w:sz w:val="24"/>
                <w:szCs w:val="24"/>
              </w:rPr>
            </w:pPr>
            <w:r w:rsidRPr="00FD2B68">
              <w:rPr>
                <w:color w:val="000000"/>
                <w:sz w:val="24"/>
                <w:szCs w:val="24"/>
              </w:rPr>
              <w:t>SRA ZIRLO </w:t>
            </w:r>
          </w:p>
        </w:tc>
        <w:tc>
          <w:tcPr>
            <w:tcW w:w="936" w:type="dxa"/>
            <w:shd w:val="clear" w:color="auto" w:fill="auto"/>
            <w:noWrap/>
            <w:vAlign w:val="bottom"/>
            <w:hideMark/>
          </w:tcPr>
          <w:p w14:paraId="558E21F7" w14:textId="77777777" w:rsidR="00FC16F0" w:rsidRPr="00FD2B68" w:rsidRDefault="00FC16F0" w:rsidP="00571D60">
            <w:pPr>
              <w:rPr>
                <w:color w:val="000000"/>
                <w:sz w:val="24"/>
                <w:szCs w:val="24"/>
              </w:rPr>
            </w:pPr>
            <w:r w:rsidRPr="00FD2B68">
              <w:rPr>
                <w:color w:val="000000"/>
                <w:sz w:val="24"/>
                <w:szCs w:val="24"/>
              </w:rPr>
              <w:t>XL42 </w:t>
            </w:r>
          </w:p>
        </w:tc>
        <w:tc>
          <w:tcPr>
            <w:tcW w:w="2754" w:type="dxa"/>
            <w:shd w:val="clear" w:color="auto" w:fill="auto"/>
            <w:noWrap/>
            <w:vAlign w:val="bottom"/>
            <w:hideMark/>
          </w:tcPr>
          <w:p w14:paraId="48B9DA45" w14:textId="68767A68" w:rsidR="00FC16F0" w:rsidRPr="00FD2B68" w:rsidRDefault="00FC16F0" w:rsidP="00571D60">
            <w:pPr>
              <w:jc w:val="center"/>
              <w:rPr>
                <w:color w:val="000000"/>
                <w:sz w:val="24"/>
                <w:szCs w:val="24"/>
              </w:rPr>
            </w:pPr>
          </w:p>
        </w:tc>
      </w:tr>
      <w:tr w:rsidR="00FC16F0" w:rsidRPr="00FD2B68" w14:paraId="4EFB8C10" w14:textId="77777777" w:rsidTr="00FC16F0">
        <w:trPr>
          <w:trHeight w:val="320"/>
          <w:jc w:val="center"/>
        </w:trPr>
        <w:tc>
          <w:tcPr>
            <w:tcW w:w="1705" w:type="dxa"/>
            <w:shd w:val="clear" w:color="auto" w:fill="auto"/>
            <w:noWrap/>
            <w:vAlign w:val="bottom"/>
            <w:hideMark/>
          </w:tcPr>
          <w:p w14:paraId="77BD206A" w14:textId="77777777" w:rsidR="00FC16F0" w:rsidRPr="00FD2B68" w:rsidRDefault="00FC16F0" w:rsidP="00571D60">
            <w:pPr>
              <w:rPr>
                <w:color w:val="000000"/>
                <w:sz w:val="24"/>
                <w:szCs w:val="24"/>
              </w:rPr>
            </w:pPr>
            <w:r w:rsidRPr="00FD2B68">
              <w:rPr>
                <w:color w:val="000000"/>
                <w:sz w:val="24"/>
                <w:szCs w:val="24"/>
              </w:rPr>
              <w:t>SRA ZIRLO </w:t>
            </w:r>
          </w:p>
        </w:tc>
        <w:tc>
          <w:tcPr>
            <w:tcW w:w="936" w:type="dxa"/>
            <w:shd w:val="clear" w:color="auto" w:fill="auto"/>
            <w:noWrap/>
            <w:vAlign w:val="bottom"/>
            <w:hideMark/>
          </w:tcPr>
          <w:p w14:paraId="2D917A8B" w14:textId="77777777" w:rsidR="00FC16F0" w:rsidRPr="00FD2B68" w:rsidRDefault="00FC16F0" w:rsidP="00571D60">
            <w:pPr>
              <w:rPr>
                <w:color w:val="000000"/>
                <w:sz w:val="24"/>
                <w:szCs w:val="24"/>
              </w:rPr>
            </w:pPr>
            <w:r w:rsidRPr="00FD2B68">
              <w:rPr>
                <w:color w:val="000000"/>
                <w:sz w:val="24"/>
                <w:szCs w:val="24"/>
              </w:rPr>
              <w:t>X4 </w:t>
            </w:r>
          </w:p>
        </w:tc>
        <w:tc>
          <w:tcPr>
            <w:tcW w:w="2754" w:type="dxa"/>
            <w:shd w:val="clear" w:color="auto" w:fill="auto"/>
            <w:noWrap/>
            <w:vAlign w:val="bottom"/>
            <w:hideMark/>
          </w:tcPr>
          <w:p w14:paraId="4116FFE3" w14:textId="2442D088" w:rsidR="00FC16F0" w:rsidRPr="00FD2B68" w:rsidRDefault="00FC16F0" w:rsidP="00571D60">
            <w:pPr>
              <w:jc w:val="center"/>
              <w:rPr>
                <w:color w:val="000000"/>
                <w:sz w:val="24"/>
                <w:szCs w:val="24"/>
              </w:rPr>
            </w:pPr>
          </w:p>
        </w:tc>
      </w:tr>
      <w:tr w:rsidR="00FC16F0" w:rsidRPr="00FD2B68" w14:paraId="3197C3E4" w14:textId="77777777" w:rsidTr="00FC16F0">
        <w:trPr>
          <w:trHeight w:val="320"/>
          <w:jc w:val="center"/>
        </w:trPr>
        <w:tc>
          <w:tcPr>
            <w:tcW w:w="1705" w:type="dxa"/>
            <w:shd w:val="clear" w:color="auto" w:fill="auto"/>
            <w:noWrap/>
            <w:vAlign w:val="bottom"/>
            <w:hideMark/>
          </w:tcPr>
          <w:p w14:paraId="233922B2" w14:textId="77777777" w:rsidR="00FC16F0" w:rsidRPr="00FD2B68" w:rsidRDefault="00FC16F0" w:rsidP="00571D60">
            <w:pPr>
              <w:rPr>
                <w:color w:val="000000"/>
                <w:sz w:val="24"/>
                <w:szCs w:val="24"/>
              </w:rPr>
            </w:pPr>
            <w:r w:rsidRPr="00FD2B68">
              <w:rPr>
                <w:color w:val="000000"/>
                <w:sz w:val="24"/>
                <w:szCs w:val="24"/>
              </w:rPr>
              <w:t>RXA X2 </w:t>
            </w:r>
          </w:p>
        </w:tc>
        <w:tc>
          <w:tcPr>
            <w:tcW w:w="936" w:type="dxa"/>
            <w:shd w:val="clear" w:color="auto" w:fill="auto"/>
            <w:noWrap/>
            <w:vAlign w:val="bottom"/>
            <w:hideMark/>
          </w:tcPr>
          <w:p w14:paraId="61F4DB2E" w14:textId="77777777" w:rsidR="00FC16F0" w:rsidRPr="00FD2B68" w:rsidRDefault="00FC16F0" w:rsidP="00571D60">
            <w:pPr>
              <w:rPr>
                <w:color w:val="000000"/>
                <w:sz w:val="24"/>
                <w:szCs w:val="24"/>
              </w:rPr>
            </w:pPr>
            <w:r w:rsidRPr="00FD2B68">
              <w:rPr>
                <w:color w:val="000000"/>
                <w:sz w:val="24"/>
                <w:szCs w:val="24"/>
              </w:rPr>
              <w:t>N42 </w:t>
            </w:r>
          </w:p>
        </w:tc>
        <w:tc>
          <w:tcPr>
            <w:tcW w:w="2754" w:type="dxa"/>
            <w:shd w:val="clear" w:color="auto" w:fill="auto"/>
            <w:noWrap/>
            <w:vAlign w:val="bottom"/>
            <w:hideMark/>
          </w:tcPr>
          <w:p w14:paraId="09896FB9" w14:textId="3246C8B3" w:rsidR="00FC16F0" w:rsidRPr="00FD2B68" w:rsidRDefault="00FC16F0" w:rsidP="00571D60">
            <w:pPr>
              <w:jc w:val="center"/>
              <w:rPr>
                <w:color w:val="000000"/>
                <w:sz w:val="24"/>
                <w:szCs w:val="24"/>
              </w:rPr>
            </w:pPr>
          </w:p>
        </w:tc>
      </w:tr>
      <w:tr w:rsidR="00FC16F0" w:rsidRPr="00FD2B68" w14:paraId="1A9CE378" w14:textId="77777777" w:rsidTr="00FC16F0">
        <w:trPr>
          <w:trHeight w:val="320"/>
          <w:jc w:val="center"/>
        </w:trPr>
        <w:tc>
          <w:tcPr>
            <w:tcW w:w="1705" w:type="dxa"/>
            <w:shd w:val="clear" w:color="auto" w:fill="auto"/>
            <w:noWrap/>
            <w:vAlign w:val="bottom"/>
            <w:hideMark/>
          </w:tcPr>
          <w:p w14:paraId="2642D9F2" w14:textId="77777777" w:rsidR="00FC16F0" w:rsidRPr="00FD2B68" w:rsidRDefault="00FC16F0" w:rsidP="00571D60">
            <w:pPr>
              <w:rPr>
                <w:color w:val="000000"/>
                <w:sz w:val="24"/>
                <w:szCs w:val="24"/>
              </w:rPr>
            </w:pPr>
            <w:r w:rsidRPr="00FD2B68">
              <w:rPr>
                <w:color w:val="000000"/>
                <w:sz w:val="24"/>
                <w:szCs w:val="24"/>
              </w:rPr>
              <w:t>RXA X2 </w:t>
            </w:r>
          </w:p>
        </w:tc>
        <w:tc>
          <w:tcPr>
            <w:tcW w:w="936" w:type="dxa"/>
            <w:shd w:val="clear" w:color="auto" w:fill="auto"/>
            <w:noWrap/>
            <w:vAlign w:val="bottom"/>
            <w:hideMark/>
          </w:tcPr>
          <w:p w14:paraId="6DAFE3C4" w14:textId="77777777" w:rsidR="00FC16F0" w:rsidRPr="00FD2B68" w:rsidRDefault="00FC16F0" w:rsidP="00571D60">
            <w:pPr>
              <w:rPr>
                <w:color w:val="000000"/>
                <w:sz w:val="24"/>
                <w:szCs w:val="24"/>
              </w:rPr>
            </w:pPr>
            <w:r w:rsidRPr="00FD2B68">
              <w:rPr>
                <w:color w:val="000000"/>
                <w:sz w:val="24"/>
                <w:szCs w:val="24"/>
              </w:rPr>
              <w:t>N43 </w:t>
            </w:r>
          </w:p>
        </w:tc>
        <w:tc>
          <w:tcPr>
            <w:tcW w:w="2754" w:type="dxa"/>
            <w:shd w:val="clear" w:color="auto" w:fill="auto"/>
            <w:noWrap/>
            <w:vAlign w:val="bottom"/>
            <w:hideMark/>
          </w:tcPr>
          <w:p w14:paraId="0FC1C1A7" w14:textId="608E45F4" w:rsidR="00FC16F0" w:rsidRPr="00FD2B68" w:rsidRDefault="00FC16F0" w:rsidP="00571D60">
            <w:pPr>
              <w:jc w:val="center"/>
              <w:rPr>
                <w:color w:val="000000"/>
                <w:sz w:val="24"/>
                <w:szCs w:val="24"/>
              </w:rPr>
            </w:pPr>
          </w:p>
        </w:tc>
      </w:tr>
    </w:tbl>
    <w:p w14:paraId="7542499B" w14:textId="77777777" w:rsidR="00FC16F0" w:rsidRDefault="00FC16F0">
      <w:pPr>
        <w:pStyle w:val="HeadingA"/>
      </w:pPr>
    </w:p>
    <w:p w14:paraId="70EC465F" w14:textId="77777777" w:rsidR="00511905" w:rsidRDefault="00511905" w:rsidP="00EA3192">
      <w:pPr>
        <w:rPr>
          <w:b/>
          <w:bCs/>
        </w:rPr>
      </w:pPr>
    </w:p>
    <w:p w14:paraId="6B12CCA0" w14:textId="7B2260E6" w:rsidR="00EA3192" w:rsidRPr="00E42C0F" w:rsidRDefault="00EA3192" w:rsidP="00EA3192">
      <w:pPr>
        <w:rPr>
          <w:b/>
          <w:bCs/>
        </w:rPr>
      </w:pPr>
      <w:r w:rsidRPr="00E42C0F">
        <w:rPr>
          <w:b/>
          <w:bCs/>
        </w:rPr>
        <w:t>PUBLICATIONS AND PRESENTATIONS</w:t>
      </w:r>
    </w:p>
    <w:p w14:paraId="12B58E0D" w14:textId="77777777" w:rsidR="00E42C0F" w:rsidRDefault="00E42C0F" w:rsidP="00EA3192"/>
    <w:p w14:paraId="48F17C40" w14:textId="2F6C8D6B" w:rsidR="00E42C0F" w:rsidRPr="006943F8" w:rsidRDefault="00E42C0F" w:rsidP="00EA3192">
      <w:pPr>
        <w:rPr>
          <w:i/>
          <w:iCs/>
        </w:rPr>
      </w:pPr>
      <w:r w:rsidRPr="006943F8">
        <w:rPr>
          <w:i/>
          <w:iCs/>
        </w:rPr>
        <w:t>Planned and pending presentations and publications from this project</w:t>
      </w:r>
    </w:p>
    <w:p w14:paraId="328AA5AE" w14:textId="77777777" w:rsidR="00454176" w:rsidRDefault="00454176" w:rsidP="00900164">
      <w:pPr>
        <w:rPr>
          <w:b/>
        </w:rPr>
      </w:pPr>
    </w:p>
    <w:p w14:paraId="50209781" w14:textId="77777777" w:rsidR="00511905" w:rsidRDefault="00511905" w:rsidP="00755719">
      <w:pPr>
        <w:pStyle w:val="HeadingA"/>
        <w:rPr>
          <w:bCs/>
        </w:rPr>
      </w:pPr>
    </w:p>
    <w:p w14:paraId="6FE32254" w14:textId="33549D3A" w:rsidR="00755719" w:rsidRPr="004D5135" w:rsidRDefault="00475657" w:rsidP="00755719">
      <w:pPr>
        <w:pStyle w:val="HeadingA"/>
      </w:pPr>
      <w:r w:rsidRPr="00755719">
        <w:rPr>
          <w:bCs/>
        </w:rPr>
        <w:t>PROGRAM RELEVANCE</w:t>
      </w:r>
      <w:r w:rsidR="00755719">
        <w:rPr>
          <w:b w:val="0"/>
        </w:rPr>
        <w:t xml:space="preserve"> </w:t>
      </w:r>
    </w:p>
    <w:p w14:paraId="07AEE155" w14:textId="77777777" w:rsidR="00946DA9" w:rsidRDefault="00946DA9" w:rsidP="00900164">
      <w:pPr>
        <w:rPr>
          <w:bCs/>
        </w:rPr>
      </w:pPr>
    </w:p>
    <w:p w14:paraId="66215DFA" w14:textId="51501127" w:rsidR="00454176" w:rsidRPr="006943F8" w:rsidRDefault="00511905" w:rsidP="00900164">
      <w:pPr>
        <w:rPr>
          <w:bCs/>
          <w:i/>
          <w:iCs/>
        </w:rPr>
      </w:pPr>
      <w:r w:rsidRPr="006943F8">
        <w:rPr>
          <w:bCs/>
          <w:i/>
          <w:iCs/>
        </w:rPr>
        <w:t>This can be the statement from the RTE proposal</w:t>
      </w:r>
    </w:p>
    <w:p w14:paraId="61A68E91" w14:textId="77777777" w:rsidR="00511905" w:rsidRDefault="00511905" w:rsidP="00900164">
      <w:pPr>
        <w:rPr>
          <w:b/>
        </w:rPr>
      </w:pPr>
    </w:p>
    <w:p w14:paraId="167684CE" w14:textId="77777777" w:rsidR="00475657" w:rsidRDefault="00475657" w:rsidP="00900164">
      <w:pPr>
        <w:rPr>
          <w:b/>
        </w:rPr>
      </w:pPr>
    </w:p>
    <w:p w14:paraId="2C60E26E" w14:textId="77777777" w:rsidR="00755719" w:rsidRPr="0032708E" w:rsidRDefault="00755719" w:rsidP="00755719">
      <w:pPr>
        <w:rPr>
          <w:b/>
          <w:i/>
          <w:iCs/>
        </w:rPr>
      </w:pPr>
      <w:r w:rsidRPr="00900164">
        <w:rPr>
          <w:b/>
        </w:rPr>
        <w:t xml:space="preserve">REFERENCES </w:t>
      </w:r>
      <w:r w:rsidRPr="0032708E">
        <w:rPr>
          <w:b/>
          <w:i/>
          <w:iCs/>
        </w:rPr>
        <w:t>(</w:t>
      </w:r>
      <w:r w:rsidRPr="0032708E">
        <w:rPr>
          <w:i/>
          <w:iCs/>
          <w:sz w:val="22"/>
          <w:szCs w:val="22"/>
        </w:rPr>
        <w:t>All references should be cited in the text in numerical order, in order of appearance. If the source is not cited in the text, it should not appear in the list below.)</w:t>
      </w:r>
    </w:p>
    <w:p w14:paraId="1BDB6610" w14:textId="77777777" w:rsidR="00755719" w:rsidRPr="00900164" w:rsidRDefault="00755719" w:rsidP="00755719">
      <w:pPr>
        <w:rPr>
          <w:b/>
        </w:rPr>
      </w:pPr>
    </w:p>
    <w:p w14:paraId="4AE72DF5" w14:textId="7B448D50" w:rsidR="00755719" w:rsidRPr="00900164" w:rsidRDefault="006943F8" w:rsidP="00755719">
      <w:pPr>
        <w:jc w:val="both"/>
      </w:pPr>
      <w:r>
        <w:t xml:space="preserve">[example] </w:t>
      </w:r>
      <w:r w:rsidR="00755719" w:rsidRPr="00900164">
        <w:t>1.</w:t>
      </w:r>
      <w:r w:rsidR="00755719">
        <w:t xml:space="preserve"> </w:t>
      </w:r>
      <w:r w:rsidR="00755719" w:rsidRPr="00900164">
        <w:t xml:space="preserve">J. </w:t>
      </w:r>
      <w:r w:rsidR="00755719" w:rsidRPr="00900164">
        <w:rPr>
          <w:caps/>
        </w:rPr>
        <w:t>Gleason</w:t>
      </w:r>
      <w:r w:rsidR="00755719" w:rsidRPr="00900164">
        <w:t>, “Format for a Report,” ANS-2008, American Nuclear Society (2008).</w:t>
      </w:r>
    </w:p>
    <w:p w14:paraId="2D0ACD52" w14:textId="77777777" w:rsidR="00454176" w:rsidRDefault="00454176" w:rsidP="00900164">
      <w:pPr>
        <w:rPr>
          <w:b/>
        </w:rPr>
      </w:pPr>
    </w:p>
    <w:p w14:paraId="4145F0F6" w14:textId="77777777" w:rsidR="001B69C9" w:rsidRDefault="001B69C9" w:rsidP="00900164"/>
    <w:p w14:paraId="62E8B217" w14:textId="77777777" w:rsidR="00755719" w:rsidRDefault="00755719" w:rsidP="00900164"/>
    <w:p w14:paraId="3FCAF20E" w14:textId="77777777" w:rsidR="00946DA9" w:rsidRDefault="00946DA9">
      <w:pPr>
        <w:rPr>
          <w:b/>
          <w:bCs/>
          <w:i/>
          <w:iCs/>
        </w:rPr>
      </w:pPr>
      <w:r>
        <w:rPr>
          <w:b/>
          <w:bCs/>
          <w:i/>
          <w:iCs/>
        </w:rPr>
        <w:br w:type="page"/>
      </w:r>
    </w:p>
    <w:p w14:paraId="200EEF30" w14:textId="5B073D63" w:rsidR="00755719" w:rsidRPr="00755719" w:rsidRDefault="00755719" w:rsidP="00755719">
      <w:pPr>
        <w:spacing w:before="120"/>
        <w:rPr>
          <w:b/>
          <w:bCs/>
          <w:i/>
          <w:iCs/>
        </w:rPr>
      </w:pPr>
      <w:r w:rsidRPr="00755719">
        <w:rPr>
          <w:b/>
          <w:bCs/>
          <w:i/>
          <w:iCs/>
        </w:rPr>
        <w:lastRenderedPageBreak/>
        <w:t>OTHER FORMATTING NOTES:</w:t>
      </w:r>
    </w:p>
    <w:p w14:paraId="0625B897" w14:textId="7F59563A" w:rsidR="007E70FC" w:rsidRPr="00CF2BE3" w:rsidRDefault="007E70FC" w:rsidP="00CF2BE3">
      <w:pPr>
        <w:pStyle w:val="ListParagraph"/>
        <w:numPr>
          <w:ilvl w:val="0"/>
          <w:numId w:val="12"/>
        </w:numPr>
        <w:spacing w:before="120"/>
        <w:contextualSpacing w:val="0"/>
        <w:rPr>
          <w:i/>
          <w:iCs/>
        </w:rPr>
      </w:pPr>
      <w:r w:rsidRPr="00CF2BE3">
        <w:rPr>
          <w:i/>
          <w:iCs/>
        </w:rPr>
        <w:t xml:space="preserve">Summaries must be submitted as </w:t>
      </w:r>
      <w:r w:rsidR="009D798B" w:rsidRPr="00CF2BE3">
        <w:rPr>
          <w:i/>
          <w:iCs/>
        </w:rPr>
        <w:t xml:space="preserve">Microsoft Word *.docx format.  </w:t>
      </w:r>
    </w:p>
    <w:p w14:paraId="7CAB306D" w14:textId="5260918C" w:rsidR="007E70FC" w:rsidRPr="00CF2BE3" w:rsidRDefault="007E70FC" w:rsidP="00CF2BE3">
      <w:pPr>
        <w:pStyle w:val="ListParagraph"/>
        <w:numPr>
          <w:ilvl w:val="0"/>
          <w:numId w:val="12"/>
        </w:numPr>
        <w:spacing w:before="120"/>
        <w:contextualSpacing w:val="0"/>
        <w:rPr>
          <w:i/>
          <w:iCs/>
        </w:rPr>
      </w:pPr>
      <w:r w:rsidRPr="00CF2BE3">
        <w:rPr>
          <w:i/>
          <w:iCs/>
        </w:rPr>
        <w:t xml:space="preserve">The </w:t>
      </w:r>
      <w:r w:rsidR="002E3ADE" w:rsidRPr="00CF2BE3">
        <w:rPr>
          <w:i/>
          <w:iCs/>
        </w:rPr>
        <w:t>completion report should be two to</w:t>
      </w:r>
      <w:r w:rsidRPr="00CF2BE3">
        <w:rPr>
          <w:i/>
          <w:iCs/>
        </w:rPr>
        <w:t xml:space="preserve"> four pages, including references, tables, and figures.</w:t>
      </w:r>
    </w:p>
    <w:p w14:paraId="4E6DB2FE" w14:textId="5A84BDAD" w:rsidR="007E70FC" w:rsidRPr="00CF2BE3" w:rsidRDefault="007E70FC" w:rsidP="00CF2BE3">
      <w:pPr>
        <w:pStyle w:val="ListParagraph"/>
        <w:numPr>
          <w:ilvl w:val="0"/>
          <w:numId w:val="12"/>
        </w:numPr>
        <w:spacing w:before="120"/>
        <w:contextualSpacing w:val="0"/>
        <w:rPr>
          <w:i/>
          <w:iCs/>
        </w:rPr>
      </w:pPr>
      <w:r w:rsidRPr="00CF2BE3">
        <w:rPr>
          <w:i/>
          <w:iCs/>
        </w:rPr>
        <w:t xml:space="preserve">Limit </w:t>
      </w:r>
      <w:r w:rsidR="00CF2BE3" w:rsidRPr="00CF2BE3">
        <w:rPr>
          <w:i/>
          <w:iCs/>
        </w:rPr>
        <w:t xml:space="preserve">the </w:t>
      </w:r>
      <w:r w:rsidRPr="00CF2BE3">
        <w:rPr>
          <w:i/>
          <w:iCs/>
        </w:rPr>
        <w:t xml:space="preserve">title to ten </w:t>
      </w:r>
      <w:r w:rsidR="00CF2BE3" w:rsidRPr="00CF2BE3">
        <w:rPr>
          <w:i/>
          <w:iCs/>
        </w:rPr>
        <w:t>words:</w:t>
      </w:r>
      <w:r w:rsidRPr="00CF2BE3">
        <w:rPr>
          <w:i/>
          <w:iCs/>
        </w:rPr>
        <w:t xml:space="preserve"> limit listing authors to three or fewer if possible.</w:t>
      </w:r>
    </w:p>
    <w:p w14:paraId="61789B9B" w14:textId="7D4FA028" w:rsidR="007E70FC" w:rsidRPr="00CF2BE3" w:rsidRDefault="007E70FC" w:rsidP="00CF2BE3">
      <w:pPr>
        <w:pStyle w:val="ListParagraph"/>
        <w:numPr>
          <w:ilvl w:val="0"/>
          <w:numId w:val="12"/>
        </w:numPr>
        <w:spacing w:before="120"/>
        <w:contextualSpacing w:val="0"/>
        <w:rPr>
          <w:i/>
          <w:iCs/>
        </w:rPr>
      </w:pPr>
      <w:r w:rsidRPr="00CF2BE3">
        <w:rPr>
          <w:i/>
          <w:iCs/>
        </w:rPr>
        <w:t>Do not use all capital letters for the title or any part of the authors’ names. For the title of the summary, Capitalize</w:t>
      </w:r>
    </w:p>
    <w:p w14:paraId="6AF66146" w14:textId="77777777" w:rsidR="007E70FC" w:rsidRPr="00CF2BE3" w:rsidRDefault="007E70FC" w:rsidP="00CF2BE3">
      <w:pPr>
        <w:pStyle w:val="ListParagraph"/>
        <w:numPr>
          <w:ilvl w:val="0"/>
          <w:numId w:val="12"/>
        </w:numPr>
        <w:spacing w:before="120"/>
        <w:contextualSpacing w:val="0"/>
        <w:rPr>
          <w:i/>
          <w:iCs/>
        </w:rPr>
      </w:pPr>
      <w:r w:rsidRPr="00CF2BE3">
        <w:rPr>
          <w:i/>
          <w:iCs/>
        </w:rPr>
        <w:t>the First Letter of Major Words. Author names should be First Name or Initial(s) followed by Last Name.</w:t>
      </w:r>
    </w:p>
    <w:p w14:paraId="1AC9AA77" w14:textId="7C68E03E" w:rsidR="007E70FC" w:rsidRPr="00CF2BE3" w:rsidRDefault="007E70FC" w:rsidP="00CF2BE3">
      <w:pPr>
        <w:pStyle w:val="ListParagraph"/>
        <w:numPr>
          <w:ilvl w:val="0"/>
          <w:numId w:val="12"/>
        </w:numPr>
        <w:spacing w:before="120"/>
        <w:contextualSpacing w:val="0"/>
        <w:rPr>
          <w:i/>
          <w:iCs/>
        </w:rPr>
      </w:pPr>
      <w:r w:rsidRPr="00CF2BE3">
        <w:rPr>
          <w:i/>
          <w:iCs/>
        </w:rPr>
        <w:t>Do not use page numbers, headers,</w:t>
      </w:r>
      <w:r w:rsidR="00B11506" w:rsidRPr="00CF2BE3">
        <w:rPr>
          <w:i/>
          <w:iCs/>
        </w:rPr>
        <w:t xml:space="preserve"> highlighting,</w:t>
      </w:r>
      <w:r w:rsidRPr="00CF2BE3">
        <w:rPr>
          <w:i/>
          <w:iCs/>
        </w:rPr>
        <w:t xml:space="preserve"> or footers. </w:t>
      </w:r>
    </w:p>
    <w:p w14:paraId="4C3963DE" w14:textId="780C0FE3" w:rsidR="007E70FC" w:rsidRPr="00CF2BE3" w:rsidRDefault="007E70FC" w:rsidP="00CF2BE3">
      <w:pPr>
        <w:pStyle w:val="ListParagraph"/>
        <w:numPr>
          <w:ilvl w:val="0"/>
          <w:numId w:val="12"/>
        </w:numPr>
        <w:spacing w:before="120"/>
        <w:contextualSpacing w:val="0"/>
        <w:rPr>
          <w:i/>
          <w:iCs/>
        </w:rPr>
      </w:pPr>
      <w:r w:rsidRPr="00CF2BE3">
        <w:rPr>
          <w:i/>
          <w:iCs/>
        </w:rPr>
        <w:t>Keep the bottom margin clear so there is space for the footer and page number.</w:t>
      </w:r>
    </w:p>
    <w:p w14:paraId="474114FB" w14:textId="77777777" w:rsidR="00900164" w:rsidRPr="00755719" w:rsidRDefault="00900164" w:rsidP="00755719">
      <w:pPr>
        <w:spacing w:before="120"/>
        <w:rPr>
          <w:i/>
          <w:iCs/>
        </w:rPr>
      </w:pPr>
    </w:p>
    <w:p w14:paraId="71B1520B" w14:textId="6C3DA60A" w:rsidR="00900164" w:rsidRPr="00755719" w:rsidRDefault="00900164" w:rsidP="00755719">
      <w:pPr>
        <w:spacing w:before="120"/>
        <w:jc w:val="both"/>
        <w:rPr>
          <w:i/>
          <w:iCs/>
        </w:rPr>
      </w:pPr>
    </w:p>
    <w:p w14:paraId="19885AD9" w14:textId="77777777" w:rsidR="006F6B55" w:rsidRPr="00755719" w:rsidRDefault="006F6B55" w:rsidP="00755719">
      <w:pPr>
        <w:spacing w:before="120"/>
        <w:jc w:val="both"/>
        <w:rPr>
          <w:i/>
          <w:iCs/>
        </w:rPr>
      </w:pPr>
    </w:p>
    <w:p w14:paraId="3AA5719F" w14:textId="77777777" w:rsidR="00900164" w:rsidRPr="00900164" w:rsidRDefault="00900164" w:rsidP="00900164"/>
    <w:sectPr w:rsidR="00900164" w:rsidRPr="00900164" w:rsidSect="00EF2010">
      <w:type w:val="continuous"/>
      <w:pgSz w:w="12240" w:h="15840"/>
      <w:pgMar w:top="1440" w:right="1080" w:bottom="1440" w:left="1080" w:header="720" w:footer="720" w:gutter="0"/>
      <w:cols w:space="36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200321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7AE9B4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C8142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B04273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286B1B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CCB0B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5240A6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2D0E0E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D0C91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D9A8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DC62CB"/>
    <w:multiLevelType w:val="hybridMultilevel"/>
    <w:tmpl w:val="4C281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2C5E5B"/>
    <w:multiLevelType w:val="hybridMultilevel"/>
    <w:tmpl w:val="03C2A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7151784">
    <w:abstractNumId w:val="9"/>
  </w:num>
  <w:num w:numId="2" w16cid:durableId="1088233319">
    <w:abstractNumId w:val="7"/>
  </w:num>
  <w:num w:numId="3" w16cid:durableId="2116555725">
    <w:abstractNumId w:val="6"/>
  </w:num>
  <w:num w:numId="4" w16cid:durableId="289868065">
    <w:abstractNumId w:val="5"/>
  </w:num>
  <w:num w:numId="5" w16cid:durableId="137263822">
    <w:abstractNumId w:val="4"/>
  </w:num>
  <w:num w:numId="6" w16cid:durableId="1998264207">
    <w:abstractNumId w:val="8"/>
  </w:num>
  <w:num w:numId="7" w16cid:durableId="1528373722">
    <w:abstractNumId w:val="3"/>
  </w:num>
  <w:num w:numId="8" w16cid:durableId="1342392563">
    <w:abstractNumId w:val="2"/>
  </w:num>
  <w:num w:numId="9" w16cid:durableId="810291218">
    <w:abstractNumId w:val="1"/>
  </w:num>
  <w:num w:numId="10" w16cid:durableId="2112505379">
    <w:abstractNumId w:val="0"/>
  </w:num>
  <w:num w:numId="11" w16cid:durableId="1359699799">
    <w:abstractNumId w:val="11"/>
  </w:num>
  <w:num w:numId="12" w16cid:durableId="3853785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B35"/>
    <w:rsid w:val="00003A4E"/>
    <w:rsid w:val="000534F0"/>
    <w:rsid w:val="000768EE"/>
    <w:rsid w:val="000861C2"/>
    <w:rsid w:val="000B273A"/>
    <w:rsid w:val="000C1E93"/>
    <w:rsid w:val="000C5EFB"/>
    <w:rsid w:val="000D049C"/>
    <w:rsid w:val="000D6FFD"/>
    <w:rsid w:val="00102D9F"/>
    <w:rsid w:val="00105422"/>
    <w:rsid w:val="001141C2"/>
    <w:rsid w:val="001235CD"/>
    <w:rsid w:val="00133E4F"/>
    <w:rsid w:val="0014163C"/>
    <w:rsid w:val="00147815"/>
    <w:rsid w:val="00166251"/>
    <w:rsid w:val="001B69C9"/>
    <w:rsid w:val="001C2DD3"/>
    <w:rsid w:val="001C5D5D"/>
    <w:rsid w:val="001D22BA"/>
    <w:rsid w:val="001F3896"/>
    <w:rsid w:val="002454BA"/>
    <w:rsid w:val="002A2375"/>
    <w:rsid w:val="002C4294"/>
    <w:rsid w:val="002E3ADE"/>
    <w:rsid w:val="0032708E"/>
    <w:rsid w:val="003A396E"/>
    <w:rsid w:val="003D3423"/>
    <w:rsid w:val="003F224E"/>
    <w:rsid w:val="00404B47"/>
    <w:rsid w:val="00454176"/>
    <w:rsid w:val="00475657"/>
    <w:rsid w:val="004A2BE4"/>
    <w:rsid w:val="004A505B"/>
    <w:rsid w:val="004B0488"/>
    <w:rsid w:val="004D134D"/>
    <w:rsid w:val="004D5135"/>
    <w:rsid w:val="004E180C"/>
    <w:rsid w:val="004E522B"/>
    <w:rsid w:val="00510B7A"/>
    <w:rsid w:val="00511905"/>
    <w:rsid w:val="00513834"/>
    <w:rsid w:val="00577218"/>
    <w:rsid w:val="005B0ED4"/>
    <w:rsid w:val="005B182D"/>
    <w:rsid w:val="00623455"/>
    <w:rsid w:val="00630AA5"/>
    <w:rsid w:val="006375BD"/>
    <w:rsid w:val="006943F8"/>
    <w:rsid w:val="006A2A3D"/>
    <w:rsid w:val="006B1A3C"/>
    <w:rsid w:val="006F6B55"/>
    <w:rsid w:val="00742A14"/>
    <w:rsid w:val="00753944"/>
    <w:rsid w:val="00755719"/>
    <w:rsid w:val="0076563E"/>
    <w:rsid w:val="00774075"/>
    <w:rsid w:val="007A0871"/>
    <w:rsid w:val="007B4745"/>
    <w:rsid w:val="007D6329"/>
    <w:rsid w:val="007E70FC"/>
    <w:rsid w:val="0080063D"/>
    <w:rsid w:val="00832F64"/>
    <w:rsid w:val="00834986"/>
    <w:rsid w:val="00865FEE"/>
    <w:rsid w:val="008A752C"/>
    <w:rsid w:val="008E2E22"/>
    <w:rsid w:val="00900164"/>
    <w:rsid w:val="00946DA9"/>
    <w:rsid w:val="00973B35"/>
    <w:rsid w:val="00990A71"/>
    <w:rsid w:val="009D6442"/>
    <w:rsid w:val="009D798B"/>
    <w:rsid w:val="00A17F6B"/>
    <w:rsid w:val="00A27434"/>
    <w:rsid w:val="00A647D8"/>
    <w:rsid w:val="00AA0249"/>
    <w:rsid w:val="00AA0887"/>
    <w:rsid w:val="00AB1BA0"/>
    <w:rsid w:val="00AB77EF"/>
    <w:rsid w:val="00AC2366"/>
    <w:rsid w:val="00AE546D"/>
    <w:rsid w:val="00B063DE"/>
    <w:rsid w:val="00B11506"/>
    <w:rsid w:val="00BC2A7C"/>
    <w:rsid w:val="00BD47E1"/>
    <w:rsid w:val="00BD56C2"/>
    <w:rsid w:val="00C31F37"/>
    <w:rsid w:val="00C413B8"/>
    <w:rsid w:val="00C73451"/>
    <w:rsid w:val="00CC70E5"/>
    <w:rsid w:val="00CF2BE3"/>
    <w:rsid w:val="00D50395"/>
    <w:rsid w:val="00D716FA"/>
    <w:rsid w:val="00E21EF7"/>
    <w:rsid w:val="00E42C0F"/>
    <w:rsid w:val="00E76288"/>
    <w:rsid w:val="00E911A9"/>
    <w:rsid w:val="00EA3192"/>
    <w:rsid w:val="00EF2010"/>
    <w:rsid w:val="00F45AE7"/>
    <w:rsid w:val="00F55017"/>
    <w:rsid w:val="00F96937"/>
    <w:rsid w:val="00FC16F0"/>
    <w:rsid w:val="00FC2201"/>
    <w:rsid w:val="00FC6DB8"/>
    <w:rsid w:val="00FD2B68"/>
    <w:rsid w:val="00FE0D12"/>
    <w:rsid w:val="00FE55F6"/>
    <w:rsid w:val="00FF2403"/>
    <w:rsid w:val="00FF7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036E4C"/>
  <w15:chartTrackingRefBased/>
  <w15:docId w15:val="{D8A6A2F3-5932-1F4E-AF72-913D084B9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
    <w:name w:val="Figure"/>
    <w:basedOn w:val="Normal"/>
    <w:pPr>
      <w:keepNext/>
      <w:spacing w:after="200"/>
      <w:jc w:val="center"/>
    </w:pPr>
  </w:style>
  <w:style w:type="paragraph" w:customStyle="1" w:styleId="HeadingA">
    <w:name w:val="Heading A"/>
    <w:basedOn w:val="Normal"/>
    <w:rPr>
      <w:b/>
      <w:caps/>
    </w:rPr>
  </w:style>
  <w:style w:type="paragraph" w:customStyle="1" w:styleId="HeadingB">
    <w:name w:val="Heading B"/>
    <w:basedOn w:val="Normal"/>
    <w:rPr>
      <w:b/>
    </w:rPr>
  </w:style>
  <w:style w:type="paragraph" w:customStyle="1" w:styleId="HeadingC">
    <w:name w:val="Heading C"/>
    <w:basedOn w:val="Normal"/>
    <w:rPr>
      <w:i/>
    </w:rPr>
  </w:style>
  <w:style w:type="paragraph" w:customStyle="1" w:styleId="Paragraph">
    <w:name w:val="Paragraph"/>
    <w:basedOn w:val="Normal"/>
    <w:pPr>
      <w:ind w:firstLine="360"/>
    </w:pPr>
  </w:style>
  <w:style w:type="paragraph" w:customStyle="1" w:styleId="References">
    <w:name w:val="References"/>
    <w:basedOn w:val="Normal"/>
    <w:pPr>
      <w:tabs>
        <w:tab w:val="left" w:pos="720"/>
      </w:tabs>
      <w:ind w:left="360" w:hanging="360"/>
    </w:pPr>
  </w:style>
  <w:style w:type="character" w:styleId="CommentReference">
    <w:name w:val="annotation reference"/>
    <w:rsid w:val="000C1E93"/>
    <w:rPr>
      <w:sz w:val="16"/>
      <w:szCs w:val="16"/>
    </w:rPr>
  </w:style>
  <w:style w:type="paragraph" w:styleId="CommentText">
    <w:name w:val="annotation text"/>
    <w:basedOn w:val="Normal"/>
    <w:link w:val="CommentTextChar"/>
    <w:rsid w:val="000C1E93"/>
  </w:style>
  <w:style w:type="character" w:customStyle="1" w:styleId="CommentTextChar">
    <w:name w:val="Comment Text Char"/>
    <w:basedOn w:val="DefaultParagraphFont"/>
    <w:link w:val="CommentText"/>
    <w:rsid w:val="000C1E93"/>
  </w:style>
  <w:style w:type="paragraph" w:styleId="CommentSubject">
    <w:name w:val="annotation subject"/>
    <w:basedOn w:val="CommentText"/>
    <w:next w:val="CommentText"/>
    <w:link w:val="CommentSubjectChar"/>
    <w:rsid w:val="000C1E93"/>
    <w:rPr>
      <w:b/>
      <w:bCs/>
    </w:rPr>
  </w:style>
  <w:style w:type="character" w:customStyle="1" w:styleId="CommentSubjectChar">
    <w:name w:val="Comment Subject Char"/>
    <w:link w:val="CommentSubject"/>
    <w:rsid w:val="000C1E93"/>
    <w:rPr>
      <w:b/>
      <w:bCs/>
    </w:rPr>
  </w:style>
  <w:style w:type="paragraph" w:styleId="BalloonText">
    <w:name w:val="Balloon Text"/>
    <w:basedOn w:val="Normal"/>
    <w:link w:val="BalloonTextChar"/>
    <w:rsid w:val="000C1E93"/>
    <w:rPr>
      <w:rFonts w:ascii="Tahoma" w:hAnsi="Tahoma" w:cs="Tahoma"/>
      <w:sz w:val="16"/>
      <w:szCs w:val="16"/>
    </w:rPr>
  </w:style>
  <w:style w:type="character" w:customStyle="1" w:styleId="BalloonTextChar">
    <w:name w:val="Balloon Text Char"/>
    <w:link w:val="BalloonText"/>
    <w:rsid w:val="000C1E93"/>
    <w:rPr>
      <w:rFonts w:ascii="Tahoma" w:hAnsi="Tahoma" w:cs="Tahoma"/>
      <w:sz w:val="16"/>
      <w:szCs w:val="16"/>
    </w:rPr>
  </w:style>
  <w:style w:type="character" w:styleId="Hyperlink">
    <w:name w:val="Hyperlink"/>
    <w:basedOn w:val="DefaultParagraphFont"/>
    <w:rsid w:val="00A647D8"/>
    <w:rPr>
      <w:color w:val="0563C1" w:themeColor="hyperlink"/>
      <w:u w:val="single"/>
    </w:rPr>
  </w:style>
  <w:style w:type="character" w:styleId="UnresolvedMention">
    <w:name w:val="Unresolved Mention"/>
    <w:basedOn w:val="DefaultParagraphFont"/>
    <w:uiPriority w:val="99"/>
    <w:semiHidden/>
    <w:unhideWhenUsed/>
    <w:rsid w:val="00A647D8"/>
    <w:rPr>
      <w:color w:val="605E5C"/>
      <w:shd w:val="clear" w:color="auto" w:fill="E1DFDD"/>
    </w:rPr>
  </w:style>
  <w:style w:type="paragraph" w:styleId="ListParagraph">
    <w:name w:val="List Paragraph"/>
    <w:basedOn w:val="Normal"/>
    <w:uiPriority w:val="34"/>
    <w:qFormat/>
    <w:rsid w:val="00CF2B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0742009">
      <w:bodyDiv w:val="1"/>
      <w:marLeft w:val="0"/>
      <w:marRight w:val="0"/>
      <w:marTop w:val="0"/>
      <w:marBottom w:val="0"/>
      <w:divBdr>
        <w:top w:val="none" w:sz="0" w:space="0" w:color="auto"/>
        <w:left w:val="none" w:sz="0" w:space="0" w:color="auto"/>
        <w:bottom w:val="none" w:sz="0" w:space="0" w:color="auto"/>
        <w:right w:val="none" w:sz="0" w:space="0" w:color="auto"/>
      </w:divBdr>
    </w:div>
    <w:div w:id="130620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J:\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461321C1F54446BFD4E987FDA88BEF" ma:contentTypeVersion="20" ma:contentTypeDescription="Create a new document." ma:contentTypeScope="" ma:versionID="c605cfceead31df35163a1958989cf3d">
  <xsd:schema xmlns:xsd="http://www.w3.org/2001/XMLSchema" xmlns:xs="http://www.w3.org/2001/XMLSchema" xmlns:p="http://schemas.microsoft.com/office/2006/metadata/properties" xmlns:ns2="849846e1-bda1-47e0-aa50-8d0330532529" xmlns:ns3="c0bc0778-b2ef-4fff-b38e-f356b7192932" targetNamespace="http://schemas.microsoft.com/office/2006/metadata/properties" ma:root="true" ma:fieldsID="90ccba9ad642bfa783fde65f76ffdf6a" ns2:_="" ns3:_="">
    <xsd:import namespace="849846e1-bda1-47e0-aa50-8d0330532529"/>
    <xsd:import namespace="c0bc0778-b2ef-4fff-b38e-f356b719293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Preview" minOccurs="0"/>
                <xsd:element ref="ns2:preview0"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9846e1-bda1-47e0-aa50-8d03305325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Preview" ma:index="21" nillable="true" ma:displayName="Preview" ma:format="Thumbnail" ma:internalName="Preview">
      <xsd:simpleType>
        <xsd:restriction base="dms:Unknown"/>
      </xsd:simpleType>
    </xsd:element>
    <xsd:element name="preview0" ma:index="22" nillable="true" ma:displayName="preview" ma:format="Thumbnail" ma:internalName="preview0">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a81e856-da4e-4d70-b14e-1ab195ccf85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bc0778-b2ef-4fff-b38e-f356b71929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30b94ec-b28d-4500-a045-927c3f65acdd}" ma:internalName="TaxCatchAll" ma:showField="CatchAllData" ma:web="c0bc0778-b2ef-4fff-b38e-f356b71929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view xmlns="849846e1-bda1-47e0-aa50-8d0330532529" xsi:nil="true"/>
    <preview0 xmlns="849846e1-bda1-47e0-aa50-8d0330532529" xsi:nil="true"/>
    <TaxCatchAll xmlns="c0bc0778-b2ef-4fff-b38e-f356b7192932" xsi:nil="true"/>
    <lcf76f155ced4ddcb4097134ff3c332f xmlns="849846e1-bda1-47e0-aa50-8d033053252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694367-7A65-4B93-864F-08AECC6C1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9846e1-bda1-47e0-aa50-8d0330532529"/>
    <ds:schemaRef ds:uri="c0bc0778-b2ef-4fff-b38e-f356b71929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C25F86-5578-45AB-BBDB-BFC4AA973759}">
  <ds:schemaRefs>
    <ds:schemaRef ds:uri="http://schemas.microsoft.com/office/2006/metadata/properties"/>
    <ds:schemaRef ds:uri="http://schemas.microsoft.com/office/infopath/2007/PartnerControls"/>
    <ds:schemaRef ds:uri="849846e1-bda1-47e0-aa50-8d0330532529"/>
    <ds:schemaRef ds:uri="c0bc0778-b2ef-4fff-b38e-f356b7192932"/>
  </ds:schemaRefs>
</ds:datastoreItem>
</file>

<file path=customXml/itemProps3.xml><?xml version="1.0" encoding="utf-8"?>
<ds:datastoreItem xmlns:ds="http://schemas.openxmlformats.org/officeDocument/2006/customXml" ds:itemID="{5C941739-A875-4AD6-8A47-96128942DA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J:\template.dot</Template>
  <TotalTime>41</TotalTime>
  <Pages>3</Pages>
  <Words>445</Words>
  <Characters>2539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The Title Goes Here</vt:lpstr>
    </vt:vector>
  </TitlesOfParts>
  <Company>American Nuclear Society</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Title Goes Here</dc:title>
  <dc:subject/>
  <dc:creator>Brad Gusek</dc:creator>
  <cp:keywords/>
  <dc:description/>
  <cp:lastModifiedBy>Brenden J. Heidrich</cp:lastModifiedBy>
  <cp:revision>46</cp:revision>
  <cp:lastPrinted>2008-10-16T15:52:00Z</cp:lastPrinted>
  <dcterms:created xsi:type="dcterms:W3CDTF">2024-09-10T18:53:00Z</dcterms:created>
  <dcterms:modified xsi:type="dcterms:W3CDTF">2025-02-26T21:45:00Z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0x010100C8461321C1F54446BFD4E987FDA88BEF</vt:lpwstr>
  </property>
  <property fmtid="{D5CDD505-2E9C-101B-9397-08002B2CF9AE}" pid="3" name="MediaServiceImageTags">
    <vt:lpwstr/>
  </property>
</Properties>
</file>